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196F3" w14:textId="50CA13E3" w:rsidR="00643AC3" w:rsidRPr="000D5416" w:rsidRDefault="00643AC3" w:rsidP="00A630E2">
      <w:pPr>
        <w:jc w:val="right"/>
        <w:rPr>
          <w:rFonts w:ascii="Times New Roman" w:hAnsi="Times New Roman" w:cs="Times New Roman"/>
        </w:rPr>
      </w:pPr>
    </w:p>
    <w:p w14:paraId="6BA3ECD3" w14:textId="2C661E66" w:rsidR="4395141E" w:rsidRDefault="4395141E" w:rsidP="4395141E">
      <w:pPr>
        <w:jc w:val="right"/>
        <w:rPr>
          <w:rFonts w:ascii="Times New Roman" w:hAnsi="Times New Roman" w:cs="Times New Roman"/>
        </w:rPr>
      </w:pPr>
    </w:p>
    <w:p w14:paraId="01D8A174" w14:textId="77777777" w:rsidR="00643AC3" w:rsidRPr="000D5416" w:rsidRDefault="00643AC3" w:rsidP="00A630E2">
      <w:pPr>
        <w:jc w:val="right"/>
        <w:rPr>
          <w:rFonts w:ascii="Times New Roman" w:hAnsi="Times New Roman" w:cs="Times New Roman"/>
        </w:rPr>
      </w:pPr>
    </w:p>
    <w:p w14:paraId="6EB682F4" w14:textId="03E5A4AF" w:rsidR="00A630E2" w:rsidRPr="000D5416" w:rsidRDefault="00A630E2" w:rsidP="00A630E2">
      <w:pPr>
        <w:jc w:val="right"/>
        <w:rPr>
          <w:rFonts w:ascii="Times New Roman" w:hAnsi="Times New Roman" w:cs="Times New Roman"/>
        </w:rPr>
      </w:pPr>
    </w:p>
    <w:p w14:paraId="6ACAC419" w14:textId="6D0309DF" w:rsidR="00A630E2" w:rsidRPr="00966AB0" w:rsidRDefault="00A630E2" w:rsidP="00643AC3">
      <w:pPr>
        <w:tabs>
          <w:tab w:val="right" w:pos="10098"/>
        </w:tabs>
        <w:jc w:val="right"/>
        <w:rPr>
          <w:rFonts w:asciiTheme="minorHAnsi" w:hAnsiTheme="minorHAnsi" w:cstheme="minorHAnsi"/>
        </w:rPr>
      </w:pPr>
      <w:r w:rsidRPr="00966AB0">
        <w:rPr>
          <w:rFonts w:asciiTheme="minorHAnsi" w:hAnsiTheme="minorHAnsi" w:cstheme="minorHAnsi"/>
        </w:rPr>
        <w:t>SRSP-</w:t>
      </w:r>
      <w:r w:rsidR="001C6FC7" w:rsidRPr="00966AB0">
        <w:rPr>
          <w:rFonts w:asciiTheme="minorHAnsi" w:hAnsiTheme="minorHAnsi" w:cstheme="minorHAnsi"/>
        </w:rPr>
        <w:t>517</w:t>
      </w:r>
    </w:p>
    <w:p w14:paraId="7FD1F4C8" w14:textId="48F3D082" w:rsidR="00091387" w:rsidRPr="00966AB0" w:rsidRDefault="00091387" w:rsidP="00643AC3">
      <w:pPr>
        <w:tabs>
          <w:tab w:val="right" w:pos="10098"/>
        </w:tabs>
        <w:jc w:val="right"/>
        <w:rPr>
          <w:rFonts w:asciiTheme="minorHAnsi" w:hAnsiTheme="minorHAnsi" w:cstheme="minorHAnsi"/>
        </w:rPr>
      </w:pPr>
      <w:r w:rsidRPr="00966AB0">
        <w:rPr>
          <w:rFonts w:asciiTheme="minorHAnsi" w:hAnsiTheme="minorHAnsi" w:cstheme="minorHAnsi"/>
        </w:rPr>
        <w:t xml:space="preserve">Issue </w:t>
      </w:r>
      <w:r w:rsidR="00FD07E6" w:rsidRPr="006F2D55">
        <w:rPr>
          <w:rFonts w:asciiTheme="minorHAnsi" w:hAnsiTheme="minorHAnsi" w:cstheme="minorHAnsi"/>
          <w:strike/>
          <w:highlight w:val="yellow"/>
        </w:rPr>
        <w:t>2</w:t>
      </w:r>
      <w:r w:rsidR="00C0064E" w:rsidRPr="007E5AFF">
        <w:rPr>
          <w:rFonts w:asciiTheme="minorHAnsi" w:hAnsiTheme="minorHAnsi" w:cstheme="minorHAnsi"/>
          <w:highlight w:val="yellow"/>
        </w:rPr>
        <w:t>3</w:t>
      </w:r>
    </w:p>
    <w:p w14:paraId="34A886AE" w14:textId="1F953691" w:rsidR="00A630E2" w:rsidRPr="00966AB0" w:rsidRDefault="00643AC3" w:rsidP="4D4E822F">
      <w:pPr>
        <w:tabs>
          <w:tab w:val="left" w:pos="1077"/>
          <w:tab w:val="right" w:pos="10098"/>
        </w:tabs>
        <w:jc w:val="right"/>
        <w:rPr>
          <w:rFonts w:asciiTheme="minorHAnsi" w:hAnsiTheme="minorHAnsi" w:cstheme="minorBidi"/>
        </w:rPr>
      </w:pPr>
      <w:r w:rsidRPr="00966AB0">
        <w:rPr>
          <w:rFonts w:asciiTheme="minorHAnsi" w:hAnsiTheme="minorHAnsi" w:cstheme="minorHAnsi"/>
        </w:rPr>
        <w:tab/>
      </w:r>
      <w:r w:rsidRPr="00966AB0">
        <w:rPr>
          <w:rFonts w:asciiTheme="minorHAnsi" w:hAnsiTheme="minorHAnsi" w:cstheme="minorHAnsi"/>
        </w:rPr>
        <w:tab/>
      </w:r>
      <w:r w:rsidR="006F2D55" w:rsidRPr="006F2D55">
        <w:rPr>
          <w:rFonts w:asciiTheme="minorHAnsi" w:hAnsiTheme="minorHAnsi" w:cstheme="minorHAnsi"/>
          <w:strike/>
          <w:highlight w:val="yellow"/>
        </w:rPr>
        <w:t>July 20, 2023</w:t>
      </w:r>
      <w:r w:rsidR="006F2D55" w:rsidRPr="006F2D55">
        <w:rPr>
          <w:rFonts w:asciiTheme="minorHAnsi" w:hAnsiTheme="minorHAnsi" w:cstheme="minorHAnsi"/>
          <w:highlight w:val="yellow"/>
        </w:rPr>
        <w:t xml:space="preserve"> </w:t>
      </w:r>
      <w:r w:rsidR="00157F8A">
        <w:rPr>
          <w:rFonts w:asciiTheme="minorHAnsi" w:hAnsiTheme="minorHAnsi" w:cstheme="minorBidi"/>
          <w:highlight w:val="yellow"/>
        </w:rPr>
        <w:t>September</w:t>
      </w:r>
      <w:r w:rsidR="011BC012" w:rsidRPr="4D4E822F">
        <w:rPr>
          <w:rFonts w:asciiTheme="minorHAnsi" w:hAnsiTheme="minorHAnsi" w:cstheme="minorBidi"/>
          <w:highlight w:val="yellow"/>
        </w:rPr>
        <w:t xml:space="preserve"> </w:t>
      </w:r>
      <w:r w:rsidR="00157F8A">
        <w:rPr>
          <w:rFonts w:asciiTheme="minorHAnsi" w:hAnsiTheme="minorHAnsi" w:cstheme="minorBidi"/>
          <w:highlight w:val="yellow"/>
        </w:rPr>
        <w:t>XX</w:t>
      </w:r>
      <w:r w:rsidR="00584AA3" w:rsidRPr="4D4E822F">
        <w:rPr>
          <w:rFonts w:asciiTheme="minorHAnsi" w:hAnsiTheme="minorHAnsi" w:cstheme="minorBidi"/>
          <w:highlight w:val="yellow"/>
        </w:rPr>
        <w:t>,</w:t>
      </w:r>
      <w:r w:rsidR="00F41F6F" w:rsidRPr="4D4E822F">
        <w:rPr>
          <w:rFonts w:asciiTheme="minorHAnsi" w:hAnsiTheme="minorHAnsi" w:cstheme="minorBidi"/>
          <w:highlight w:val="yellow"/>
        </w:rPr>
        <w:t xml:space="preserve"> </w:t>
      </w:r>
      <w:r w:rsidRPr="4D4E822F">
        <w:rPr>
          <w:rFonts w:asciiTheme="minorHAnsi" w:hAnsiTheme="minorHAnsi" w:cstheme="minorBidi"/>
          <w:highlight w:val="yellow"/>
        </w:rPr>
        <w:t>20</w:t>
      </w:r>
      <w:r w:rsidR="00B8166B" w:rsidRPr="4D4E822F">
        <w:rPr>
          <w:rFonts w:asciiTheme="minorHAnsi" w:hAnsiTheme="minorHAnsi" w:cstheme="minorBidi"/>
          <w:highlight w:val="yellow"/>
        </w:rPr>
        <w:t>2</w:t>
      </w:r>
      <w:r w:rsidR="008B4813" w:rsidRPr="4D4E822F">
        <w:rPr>
          <w:rFonts w:asciiTheme="minorHAnsi" w:hAnsiTheme="minorHAnsi" w:cstheme="minorBidi"/>
          <w:highlight w:val="yellow"/>
        </w:rPr>
        <w:t>6</w:t>
      </w:r>
    </w:p>
    <w:p w14:paraId="40439BF3" w14:textId="77777777" w:rsidR="00A630E2" w:rsidRPr="000D5416" w:rsidRDefault="00A630E2" w:rsidP="00A630E2">
      <w:pPr>
        <w:tabs>
          <w:tab w:val="left" w:pos="1077"/>
        </w:tabs>
        <w:rPr>
          <w:rFonts w:ascii="Times New Roman" w:hAnsi="Times New Roman" w:cs="Times New Roman"/>
        </w:rPr>
      </w:pPr>
    </w:p>
    <w:p w14:paraId="7CC291D7" w14:textId="77777777" w:rsidR="00A630E2" w:rsidRPr="000D5416" w:rsidRDefault="00A630E2" w:rsidP="00A630E2">
      <w:pPr>
        <w:tabs>
          <w:tab w:val="left" w:pos="1077"/>
        </w:tabs>
        <w:rPr>
          <w:rFonts w:ascii="Times New Roman" w:hAnsi="Times New Roman" w:cs="Times New Roman"/>
        </w:rPr>
      </w:pPr>
    </w:p>
    <w:p w14:paraId="4F61D9C5" w14:textId="77777777" w:rsidR="00643AC3" w:rsidRPr="000D5416" w:rsidRDefault="00643AC3" w:rsidP="00A630E2">
      <w:pPr>
        <w:tabs>
          <w:tab w:val="left" w:pos="1077"/>
        </w:tabs>
        <w:rPr>
          <w:rFonts w:ascii="Times New Roman" w:hAnsi="Times New Roman" w:cs="Times New Roman"/>
        </w:rPr>
      </w:pPr>
    </w:p>
    <w:p w14:paraId="77EC2D5C" w14:textId="77777777" w:rsidR="00A630E2" w:rsidRPr="00966AB0" w:rsidRDefault="00A630E2" w:rsidP="008938FE">
      <w:pPr>
        <w:rPr>
          <w:rFonts w:asciiTheme="minorHAnsi" w:hAnsiTheme="minorHAnsi" w:cstheme="minorHAnsi"/>
        </w:rPr>
      </w:pPr>
      <w:r w:rsidRPr="00966AB0">
        <w:rPr>
          <w:rFonts w:asciiTheme="minorHAnsi" w:hAnsiTheme="minorHAnsi" w:cstheme="minorHAnsi"/>
        </w:rPr>
        <w:t>Spectrum Management and Telecommunications</w:t>
      </w:r>
    </w:p>
    <w:p w14:paraId="3A95179C" w14:textId="77777777" w:rsidR="008938FE" w:rsidRPr="00966AB0" w:rsidRDefault="008938FE" w:rsidP="008938FE">
      <w:pPr>
        <w:rPr>
          <w:rFonts w:asciiTheme="minorHAnsi" w:hAnsiTheme="minorHAnsi" w:cstheme="minorHAnsi"/>
        </w:rPr>
      </w:pPr>
    </w:p>
    <w:p w14:paraId="04B798D0" w14:textId="77777777" w:rsidR="00A630E2" w:rsidRPr="00966AB0" w:rsidRDefault="00A630E2" w:rsidP="00A630E2">
      <w:pPr>
        <w:tabs>
          <w:tab w:val="left" w:pos="1077"/>
        </w:tabs>
        <w:rPr>
          <w:rFonts w:asciiTheme="minorHAnsi" w:hAnsiTheme="minorHAnsi" w:cstheme="minorHAnsi"/>
        </w:rPr>
      </w:pPr>
      <w:r w:rsidRPr="00966AB0">
        <w:rPr>
          <w:rFonts w:asciiTheme="minorHAnsi" w:hAnsiTheme="minorHAnsi" w:cstheme="minorHAnsi"/>
        </w:rPr>
        <w:t>Standard Radio System Plan</w:t>
      </w:r>
    </w:p>
    <w:p w14:paraId="126E0E93" w14:textId="77777777" w:rsidR="00A630E2" w:rsidRPr="000D5416" w:rsidRDefault="00A630E2" w:rsidP="00A630E2">
      <w:pPr>
        <w:tabs>
          <w:tab w:val="left" w:pos="1077"/>
        </w:tabs>
        <w:rPr>
          <w:rFonts w:ascii="Times New Roman" w:hAnsi="Times New Roman" w:cs="Times New Roman"/>
        </w:rPr>
      </w:pPr>
    </w:p>
    <w:p w14:paraId="2331DAEC" w14:textId="77777777" w:rsidR="00A630E2" w:rsidRPr="000D5416" w:rsidRDefault="00A630E2" w:rsidP="00A630E2">
      <w:pPr>
        <w:tabs>
          <w:tab w:val="left" w:pos="1077"/>
        </w:tabs>
        <w:rPr>
          <w:rFonts w:ascii="Times New Roman" w:hAnsi="Times New Roman" w:cs="Times New Roman"/>
        </w:rPr>
      </w:pPr>
    </w:p>
    <w:p w14:paraId="4AA84815" w14:textId="77777777" w:rsidR="00A630E2" w:rsidRPr="000D5416" w:rsidRDefault="00A630E2" w:rsidP="00A630E2">
      <w:pPr>
        <w:tabs>
          <w:tab w:val="left" w:pos="1077"/>
        </w:tabs>
        <w:rPr>
          <w:rFonts w:ascii="Times New Roman" w:hAnsi="Times New Roman" w:cs="Times New Roman"/>
        </w:rPr>
      </w:pPr>
    </w:p>
    <w:p w14:paraId="34E217E2" w14:textId="77777777" w:rsidR="00A630E2" w:rsidRPr="000D5416" w:rsidRDefault="00A630E2" w:rsidP="00A630E2">
      <w:pPr>
        <w:tabs>
          <w:tab w:val="left" w:pos="1077"/>
        </w:tabs>
        <w:rPr>
          <w:rFonts w:ascii="Times New Roman" w:hAnsi="Times New Roman" w:cs="Times New Roman"/>
        </w:rPr>
      </w:pPr>
    </w:p>
    <w:p w14:paraId="00E272B1" w14:textId="77777777" w:rsidR="00966AB0" w:rsidRDefault="00A630E2" w:rsidP="00643AC3">
      <w:pPr>
        <w:tabs>
          <w:tab w:val="left" w:pos="1077"/>
        </w:tabs>
        <w:ind w:left="1122"/>
        <w:rPr>
          <w:b/>
          <w:bCs/>
          <w:sz w:val="48"/>
          <w:szCs w:val="48"/>
        </w:rPr>
      </w:pPr>
      <w:r w:rsidRPr="00966AB0">
        <w:rPr>
          <w:b/>
          <w:bCs/>
          <w:sz w:val="48"/>
          <w:szCs w:val="48"/>
        </w:rPr>
        <w:t xml:space="preserve">Technical Requirements for </w:t>
      </w:r>
      <w:r w:rsidR="00616CD7" w:rsidRPr="00966AB0">
        <w:rPr>
          <w:b/>
          <w:bCs/>
          <w:sz w:val="48"/>
          <w:szCs w:val="48"/>
        </w:rPr>
        <w:t>Broadband</w:t>
      </w:r>
    </w:p>
    <w:p w14:paraId="075496C6" w14:textId="433A5229" w:rsidR="00FB0D0B" w:rsidRPr="000D5416" w:rsidRDefault="00A630E2" w:rsidP="4395141E">
      <w:pPr>
        <w:tabs>
          <w:tab w:val="left" w:pos="1077"/>
        </w:tabs>
        <w:ind w:left="1122"/>
        <w:rPr>
          <w:b/>
          <w:sz w:val="48"/>
          <w:szCs w:val="48"/>
        </w:rPr>
      </w:pPr>
      <w:r w:rsidRPr="00966AB0">
        <w:rPr>
          <w:b/>
          <w:bCs/>
          <w:sz w:val="48"/>
          <w:szCs w:val="48"/>
        </w:rPr>
        <w:t>Radio</w:t>
      </w:r>
      <w:r w:rsidR="00211BE9" w:rsidRPr="00966AB0">
        <w:rPr>
          <w:b/>
          <w:bCs/>
          <w:sz w:val="48"/>
          <w:szCs w:val="48"/>
        </w:rPr>
        <w:t xml:space="preserve"> </w:t>
      </w:r>
      <w:r w:rsidRPr="00966AB0">
        <w:rPr>
          <w:b/>
          <w:bCs/>
          <w:sz w:val="48"/>
          <w:szCs w:val="48"/>
        </w:rPr>
        <w:t>Service</w:t>
      </w:r>
      <w:r w:rsidR="006D191B">
        <w:rPr>
          <w:b/>
          <w:bCs/>
          <w:sz w:val="48"/>
          <w:szCs w:val="48"/>
        </w:rPr>
        <w:t xml:space="preserve"> (BRS)</w:t>
      </w:r>
      <w:r w:rsidR="00616CD7" w:rsidRPr="00966AB0">
        <w:rPr>
          <w:b/>
          <w:bCs/>
          <w:sz w:val="48"/>
          <w:szCs w:val="48"/>
        </w:rPr>
        <w:t xml:space="preserve"> </w:t>
      </w:r>
      <w:r w:rsidRPr="00966AB0">
        <w:rPr>
          <w:b/>
          <w:bCs/>
          <w:sz w:val="48"/>
          <w:szCs w:val="48"/>
        </w:rPr>
        <w:t xml:space="preserve">in the Band </w:t>
      </w:r>
      <w:r w:rsidR="00616CD7" w:rsidRPr="00966AB0">
        <w:rPr>
          <w:b/>
          <w:bCs/>
          <w:sz w:val="48"/>
          <w:szCs w:val="48"/>
        </w:rPr>
        <w:t>2500-2690 MHz</w:t>
      </w:r>
    </w:p>
    <w:p w14:paraId="5328D2EA" w14:textId="77777777" w:rsidR="00643AC3" w:rsidRPr="000D5416" w:rsidRDefault="00643AC3" w:rsidP="00255286">
      <w:pPr>
        <w:rPr>
          <w:rFonts w:ascii="Times New Roman" w:hAnsi="Times New Roman" w:cs="Times New Roman"/>
        </w:rPr>
      </w:pPr>
    </w:p>
    <w:p w14:paraId="6030428F" w14:textId="77777777" w:rsidR="00643AC3" w:rsidRPr="000D5416" w:rsidRDefault="00643AC3" w:rsidP="00643AC3">
      <w:pPr>
        <w:rPr>
          <w:rFonts w:ascii="Times New Roman" w:hAnsi="Times New Roman" w:cs="Times New Roman"/>
        </w:rPr>
      </w:pPr>
    </w:p>
    <w:p w14:paraId="367642D7" w14:textId="77777777" w:rsidR="00643AC3" w:rsidRPr="000D5416" w:rsidRDefault="00643AC3" w:rsidP="00643AC3">
      <w:pPr>
        <w:rPr>
          <w:rFonts w:ascii="Times New Roman" w:hAnsi="Times New Roman" w:cs="Times New Roman"/>
        </w:rPr>
      </w:pPr>
    </w:p>
    <w:p w14:paraId="71EEF23E" w14:textId="3D856922" w:rsidR="00643AC3" w:rsidRPr="000D5416" w:rsidRDefault="00643AC3" w:rsidP="00643AC3">
      <w:pPr>
        <w:rPr>
          <w:rFonts w:ascii="Times New Roman" w:hAnsi="Times New Roman" w:cs="Times New Roman"/>
        </w:rPr>
      </w:pPr>
    </w:p>
    <w:p w14:paraId="7EA50141" w14:textId="456267A4" w:rsidR="005E3BC9" w:rsidRPr="000D5416" w:rsidRDefault="005E3BC9" w:rsidP="00643AC3">
      <w:pPr>
        <w:rPr>
          <w:rFonts w:ascii="Times New Roman" w:hAnsi="Times New Roman" w:cs="Times New Roman"/>
        </w:rPr>
      </w:pPr>
    </w:p>
    <w:p w14:paraId="6B2EE0F5" w14:textId="77777777" w:rsidR="005E3BC9" w:rsidRPr="00981434" w:rsidRDefault="005E3BC9" w:rsidP="00643AC3">
      <w:pPr>
        <w:rPr>
          <w:rFonts w:ascii="Times New Roman" w:hAnsi="Times New Roman" w:cs="Times New Roman"/>
        </w:rPr>
      </w:pPr>
    </w:p>
    <w:p w14:paraId="76D020F1" w14:textId="77777777" w:rsidR="00643AC3" w:rsidRPr="00981434" w:rsidRDefault="00643AC3" w:rsidP="00643AC3">
      <w:pPr>
        <w:rPr>
          <w:rFonts w:ascii="Times New Roman" w:hAnsi="Times New Roman" w:cs="Times New Roman"/>
        </w:rPr>
      </w:pPr>
    </w:p>
    <w:p w14:paraId="298CB776" w14:textId="77777777" w:rsidR="00643AC3" w:rsidRPr="00981434" w:rsidRDefault="00643AC3" w:rsidP="00643AC3">
      <w:pPr>
        <w:rPr>
          <w:rFonts w:ascii="Times New Roman" w:hAnsi="Times New Roman" w:cs="Times New Roman"/>
        </w:rPr>
      </w:pPr>
    </w:p>
    <w:p w14:paraId="1666F1BA" w14:textId="77777777" w:rsidR="00643AC3" w:rsidRPr="00981434" w:rsidRDefault="00643AC3" w:rsidP="00643AC3">
      <w:pPr>
        <w:rPr>
          <w:rFonts w:ascii="Times New Roman" w:hAnsi="Times New Roman" w:cs="Times New Roman"/>
        </w:rPr>
      </w:pPr>
    </w:p>
    <w:p w14:paraId="06542778" w14:textId="77777777" w:rsidR="00643AC3" w:rsidRPr="00981434" w:rsidRDefault="00643AC3" w:rsidP="00643AC3">
      <w:pPr>
        <w:rPr>
          <w:rFonts w:ascii="Times New Roman" w:hAnsi="Times New Roman" w:cs="Times New Roman"/>
        </w:rPr>
      </w:pPr>
    </w:p>
    <w:p w14:paraId="657AD13A" w14:textId="77777777" w:rsidR="00643AC3" w:rsidRPr="00981434" w:rsidRDefault="00643AC3" w:rsidP="00643AC3">
      <w:pPr>
        <w:rPr>
          <w:rFonts w:ascii="Times New Roman" w:hAnsi="Times New Roman" w:cs="Times New Roman"/>
        </w:rPr>
      </w:pPr>
    </w:p>
    <w:p w14:paraId="33B98579" w14:textId="77777777" w:rsidR="00643AC3" w:rsidRPr="00981434" w:rsidRDefault="00643AC3" w:rsidP="00643AC3">
      <w:pPr>
        <w:rPr>
          <w:rFonts w:ascii="Times New Roman" w:hAnsi="Times New Roman" w:cs="Times New Roman"/>
        </w:rPr>
      </w:pPr>
    </w:p>
    <w:p w14:paraId="6F423FE8" w14:textId="77777777" w:rsidR="00643AC3" w:rsidRPr="00981434" w:rsidRDefault="00643AC3" w:rsidP="00643AC3">
      <w:pPr>
        <w:rPr>
          <w:rFonts w:ascii="Times New Roman" w:hAnsi="Times New Roman" w:cs="Times New Roman"/>
        </w:rPr>
      </w:pPr>
    </w:p>
    <w:p w14:paraId="5B9A9606" w14:textId="77777777" w:rsidR="00643AC3" w:rsidRPr="00981434" w:rsidRDefault="00643AC3" w:rsidP="00643AC3">
      <w:pPr>
        <w:rPr>
          <w:rFonts w:ascii="Times New Roman" w:hAnsi="Times New Roman" w:cs="Times New Roman"/>
        </w:rPr>
      </w:pPr>
    </w:p>
    <w:p w14:paraId="547A5000" w14:textId="77777777" w:rsidR="00643AC3" w:rsidRPr="00981434" w:rsidRDefault="00643AC3" w:rsidP="00643AC3">
      <w:pPr>
        <w:rPr>
          <w:rFonts w:ascii="Times New Roman" w:hAnsi="Times New Roman" w:cs="Times New Roman"/>
        </w:rPr>
      </w:pPr>
    </w:p>
    <w:p w14:paraId="735BF872" w14:textId="77777777" w:rsidR="00643AC3" w:rsidRPr="00981434" w:rsidRDefault="00643AC3" w:rsidP="00643AC3">
      <w:pPr>
        <w:rPr>
          <w:rFonts w:ascii="Times New Roman" w:hAnsi="Times New Roman" w:cs="Times New Roman"/>
        </w:rPr>
      </w:pPr>
    </w:p>
    <w:p w14:paraId="2A57358F" w14:textId="77777777" w:rsidR="00643AC3" w:rsidRPr="00981434" w:rsidRDefault="00643AC3" w:rsidP="00643AC3">
      <w:pPr>
        <w:rPr>
          <w:rFonts w:ascii="Times New Roman" w:hAnsi="Times New Roman" w:cs="Times New Roman"/>
        </w:rPr>
      </w:pPr>
    </w:p>
    <w:p w14:paraId="6EAE8A6F" w14:textId="77777777" w:rsidR="00643AC3" w:rsidRPr="00981434" w:rsidRDefault="00643AC3" w:rsidP="00643AC3">
      <w:pPr>
        <w:rPr>
          <w:rFonts w:ascii="Times New Roman" w:hAnsi="Times New Roman" w:cs="Times New Roman"/>
        </w:rPr>
      </w:pPr>
    </w:p>
    <w:p w14:paraId="3901BC36" w14:textId="77777777" w:rsidR="00643AC3" w:rsidRPr="00981434" w:rsidRDefault="00643AC3" w:rsidP="00643AC3">
      <w:pPr>
        <w:rPr>
          <w:rFonts w:ascii="Times New Roman" w:hAnsi="Times New Roman" w:cs="Times New Roman"/>
        </w:rPr>
      </w:pPr>
    </w:p>
    <w:p w14:paraId="7D7AAFF3" w14:textId="59E7E520" w:rsidR="00774E90" w:rsidRPr="00981434" w:rsidRDefault="00774E90" w:rsidP="00643AC3">
      <w:pPr>
        <w:rPr>
          <w:rFonts w:ascii="Times New Roman" w:hAnsi="Times New Roman" w:cs="Times New Roman"/>
        </w:rPr>
        <w:sectPr w:rsidR="00774E90" w:rsidRPr="00981434" w:rsidSect="008938FE">
          <w:headerReference w:type="even" r:id="rId8"/>
          <w:headerReference w:type="default" r:id="rId9"/>
          <w:footerReference w:type="even" r:id="rId10"/>
          <w:footerReference w:type="default" r:id="rId11"/>
          <w:headerReference w:type="first" r:id="rId12"/>
          <w:pgSz w:w="12240" w:h="15840" w:code="1"/>
          <w:pgMar w:top="720" w:right="720" w:bottom="720" w:left="1440" w:header="720" w:footer="720" w:gutter="0"/>
          <w:cols w:space="720"/>
          <w:noEndnote/>
          <w:docGrid w:linePitch="299"/>
        </w:sectPr>
      </w:pPr>
    </w:p>
    <w:p w14:paraId="4FE70BCF" w14:textId="20173EBD" w:rsidR="00804138" w:rsidRPr="00AA663A" w:rsidRDefault="002A116A" w:rsidP="00092686">
      <w:pPr>
        <w:tabs>
          <w:tab w:val="left" w:pos="1077"/>
        </w:tabs>
        <w:ind w:left="0" w:firstLine="0"/>
        <w:jc w:val="center"/>
        <w:rPr>
          <w:rFonts w:asciiTheme="minorHAnsi" w:hAnsiTheme="minorHAnsi" w:cstheme="minorHAnsi"/>
          <w:b/>
        </w:rPr>
      </w:pPr>
      <w:r w:rsidRPr="00AA663A">
        <w:rPr>
          <w:rFonts w:asciiTheme="minorHAnsi" w:hAnsiTheme="minorHAnsi" w:cstheme="minorHAnsi"/>
          <w:b/>
          <w:sz w:val="26"/>
          <w:szCs w:val="26"/>
        </w:rPr>
        <w:lastRenderedPageBreak/>
        <w:t>Preface</w:t>
      </w:r>
    </w:p>
    <w:p w14:paraId="0A660416" w14:textId="71CAAAD4" w:rsidR="005E3BC9" w:rsidRPr="00981434" w:rsidRDefault="005E3BC9" w:rsidP="00991686">
      <w:pPr>
        <w:tabs>
          <w:tab w:val="left" w:pos="1077"/>
        </w:tabs>
        <w:ind w:left="0" w:firstLine="0"/>
        <w:rPr>
          <w:rFonts w:ascii="Times New Roman" w:hAnsi="Times New Roman" w:cs="Times New Roman"/>
          <w:lang w:eastAsia="en-CA"/>
        </w:rPr>
      </w:pPr>
    </w:p>
    <w:p w14:paraId="54AE8306" w14:textId="1470493E" w:rsidR="004E26FE" w:rsidRDefault="004E26FE" w:rsidP="00B9616F">
      <w:pPr>
        <w:tabs>
          <w:tab w:val="left" w:pos="-1440"/>
        </w:tabs>
        <w:rPr>
          <w:rStyle w:val="StyleTimesNewRoman12pt"/>
          <w:rFonts w:asciiTheme="minorHAnsi" w:hAnsiTheme="minorHAnsi" w:cstheme="minorHAnsi"/>
        </w:rPr>
      </w:pPr>
    </w:p>
    <w:p w14:paraId="037499A8" w14:textId="5B8D296F" w:rsidR="00AD2839" w:rsidRPr="004F216E" w:rsidRDefault="004E26FE" w:rsidP="00581ED7">
      <w:pPr>
        <w:tabs>
          <w:tab w:val="left" w:pos="1077"/>
        </w:tabs>
        <w:ind w:left="0" w:firstLine="0"/>
        <w:rPr>
          <w:rFonts w:asciiTheme="minorHAnsi" w:hAnsiTheme="minorHAnsi" w:cstheme="minorBidi"/>
          <w:highlight w:val="yellow"/>
          <w:lang w:eastAsia="en-CA"/>
        </w:rPr>
      </w:pPr>
      <w:r w:rsidRPr="004E26FE">
        <w:rPr>
          <w:rFonts w:asciiTheme="minorHAnsi" w:hAnsiTheme="minorHAnsi" w:cstheme="minorBidi"/>
        </w:rPr>
        <w:t>Standard Radio System Plan SRSP-517, issue </w:t>
      </w:r>
      <w:r w:rsidR="008B6D13" w:rsidRPr="008B6D13">
        <w:rPr>
          <w:rFonts w:asciiTheme="minorHAnsi" w:hAnsiTheme="minorHAnsi" w:cstheme="minorBidi"/>
          <w:strike/>
        </w:rPr>
        <w:t>2</w:t>
      </w:r>
      <w:r w:rsidR="009C0A7E" w:rsidRPr="004F216E">
        <w:rPr>
          <w:rFonts w:asciiTheme="minorHAnsi" w:hAnsiTheme="minorHAnsi" w:cstheme="minorBidi"/>
          <w:highlight w:val="yellow"/>
        </w:rPr>
        <w:t>3</w:t>
      </w:r>
      <w:r w:rsidRPr="004E26FE">
        <w:rPr>
          <w:rFonts w:asciiTheme="minorHAnsi" w:hAnsiTheme="minorHAnsi" w:cstheme="minorBidi"/>
        </w:rPr>
        <w:t>, </w:t>
      </w:r>
      <w:r w:rsidRPr="004E26FE">
        <w:rPr>
          <w:rFonts w:asciiTheme="minorHAnsi" w:hAnsiTheme="minorHAnsi" w:cstheme="minorBidi"/>
          <w:i/>
          <w:iCs/>
        </w:rPr>
        <w:t>Technical Requirements for Broadband Radio Service</w:t>
      </w:r>
      <w:r w:rsidR="00DB55DA">
        <w:rPr>
          <w:rFonts w:asciiTheme="minorHAnsi" w:hAnsiTheme="minorHAnsi" w:cstheme="minorBidi"/>
          <w:i/>
          <w:iCs/>
        </w:rPr>
        <w:t xml:space="preserve"> </w:t>
      </w:r>
      <w:r w:rsidRPr="004E26FE">
        <w:rPr>
          <w:rFonts w:asciiTheme="minorHAnsi" w:hAnsiTheme="minorHAnsi" w:cstheme="minorBidi"/>
          <w:i/>
          <w:iCs/>
        </w:rPr>
        <w:t xml:space="preserve"> in the Band 2500-2690 MHz</w:t>
      </w:r>
      <w:r w:rsidRPr="004E26FE">
        <w:rPr>
          <w:rFonts w:asciiTheme="minorHAnsi" w:hAnsiTheme="minorHAnsi" w:cstheme="minorBidi"/>
        </w:rPr>
        <w:t>, replaces SRSP-517, issue </w:t>
      </w:r>
      <w:r w:rsidR="00435B4B" w:rsidRPr="00435B4B">
        <w:rPr>
          <w:rFonts w:asciiTheme="minorHAnsi" w:hAnsiTheme="minorHAnsi" w:cstheme="minorBidi"/>
          <w:strike/>
        </w:rPr>
        <w:t>1</w:t>
      </w:r>
      <w:r w:rsidR="005B4DAA" w:rsidRPr="004F216E">
        <w:rPr>
          <w:rFonts w:asciiTheme="minorHAnsi" w:hAnsiTheme="minorHAnsi" w:cstheme="minorBidi"/>
          <w:highlight w:val="yellow"/>
        </w:rPr>
        <w:t>2</w:t>
      </w:r>
      <w:r w:rsidRPr="00C9208E">
        <w:rPr>
          <w:rFonts w:asciiTheme="minorHAnsi" w:hAnsiTheme="minorHAnsi" w:cstheme="minorBidi"/>
          <w:highlight w:val="yellow"/>
        </w:rPr>
        <w:t xml:space="preserve">, </w:t>
      </w:r>
      <w:r w:rsidRPr="00C9208E">
        <w:rPr>
          <w:rFonts w:asciiTheme="minorHAnsi" w:hAnsiTheme="minorHAnsi" w:cstheme="minorBidi"/>
          <w:strike/>
          <w:highlight w:val="yellow"/>
        </w:rPr>
        <w:t xml:space="preserve">dated July </w:t>
      </w:r>
      <w:r w:rsidR="0089086F" w:rsidRPr="00C9208E">
        <w:rPr>
          <w:rFonts w:asciiTheme="minorHAnsi" w:hAnsiTheme="minorHAnsi" w:cstheme="minorHAnsi"/>
          <w:strike/>
          <w:highlight w:val="yellow"/>
        </w:rPr>
        <w:t>17, 2014</w:t>
      </w:r>
      <w:r w:rsidR="0089086F">
        <w:rPr>
          <w:rFonts w:asciiTheme="minorHAnsi" w:hAnsiTheme="minorHAnsi" w:cstheme="minorHAnsi"/>
        </w:rPr>
        <w:t xml:space="preserve"> </w:t>
      </w:r>
      <w:r w:rsidR="003E2C81">
        <w:rPr>
          <w:rFonts w:asciiTheme="minorHAnsi" w:hAnsiTheme="minorHAnsi" w:cstheme="minorHAnsi"/>
        </w:rPr>
        <w:t xml:space="preserve">published in </w:t>
      </w:r>
      <w:r w:rsidRPr="00C9208E">
        <w:rPr>
          <w:rFonts w:asciiTheme="minorHAnsi" w:hAnsiTheme="minorHAnsi" w:cstheme="minorBidi"/>
          <w:highlight w:val="yellow"/>
        </w:rPr>
        <w:t>July 20</w:t>
      </w:r>
      <w:r w:rsidR="005B4DAA" w:rsidRPr="004F216E">
        <w:rPr>
          <w:rFonts w:asciiTheme="minorHAnsi" w:hAnsiTheme="minorHAnsi" w:cstheme="minorBidi"/>
          <w:highlight w:val="yellow"/>
        </w:rPr>
        <w:t>23</w:t>
      </w:r>
      <w:r w:rsidRPr="004E26FE">
        <w:rPr>
          <w:rFonts w:asciiTheme="minorHAnsi" w:hAnsiTheme="minorHAnsi" w:cstheme="minorBidi"/>
        </w:rPr>
        <w:t>. Issue </w:t>
      </w:r>
      <w:r w:rsidR="000F46EE" w:rsidRPr="000F46EE">
        <w:rPr>
          <w:rFonts w:asciiTheme="minorHAnsi" w:hAnsiTheme="minorHAnsi" w:cstheme="minorBidi"/>
          <w:strike/>
          <w:highlight w:val="yellow"/>
        </w:rPr>
        <w:t>2</w:t>
      </w:r>
      <w:r w:rsidR="00AF6467" w:rsidRPr="000F46EE">
        <w:rPr>
          <w:rFonts w:asciiTheme="minorHAnsi" w:hAnsiTheme="minorHAnsi" w:cstheme="minorBidi"/>
          <w:highlight w:val="yellow"/>
        </w:rPr>
        <w:t>3</w:t>
      </w:r>
      <w:r w:rsidRPr="004E26FE">
        <w:rPr>
          <w:rFonts w:asciiTheme="minorHAnsi" w:hAnsiTheme="minorHAnsi" w:cstheme="minorBidi"/>
        </w:rPr>
        <w:t xml:space="preserve"> of SRSP-517 </w:t>
      </w:r>
      <w:r w:rsidR="0085364C" w:rsidRPr="0085364C">
        <w:rPr>
          <w:rFonts w:asciiTheme="minorHAnsi" w:hAnsiTheme="minorHAnsi" w:cstheme="minorBidi"/>
          <w:strike/>
          <w:highlight w:val="yellow"/>
        </w:rPr>
        <w:t>incorporates technical rules for active antenna systems (AAS).</w:t>
      </w:r>
      <w:r w:rsidR="00DD78D8" w:rsidRPr="004F216E">
        <w:rPr>
          <w:rFonts w:asciiTheme="minorHAnsi" w:hAnsiTheme="minorHAnsi" w:cstheme="minorBidi"/>
          <w:highlight w:val="yellow"/>
        </w:rPr>
        <w:t xml:space="preserve">reflects decisions specified in </w:t>
      </w:r>
      <w:r w:rsidR="00836BD1" w:rsidRPr="004F216E">
        <w:rPr>
          <w:rFonts w:asciiTheme="minorHAnsi" w:hAnsiTheme="minorHAnsi" w:cstheme="minorBidi"/>
          <w:highlight w:val="yellow"/>
        </w:rPr>
        <w:t>S</w:t>
      </w:r>
      <w:r w:rsidR="00273F1D" w:rsidRPr="004F216E">
        <w:rPr>
          <w:rFonts w:asciiTheme="minorHAnsi" w:hAnsiTheme="minorHAnsi" w:cstheme="minorBidi"/>
          <w:highlight w:val="yellow"/>
        </w:rPr>
        <w:t>PB</w:t>
      </w:r>
      <w:r w:rsidR="00836BD1" w:rsidRPr="004F216E">
        <w:rPr>
          <w:rFonts w:asciiTheme="minorHAnsi" w:hAnsiTheme="minorHAnsi" w:cstheme="minorBidi"/>
          <w:highlight w:val="yellow"/>
        </w:rPr>
        <w:t xml:space="preserve">-00x-26, </w:t>
      </w:r>
      <w:r w:rsidR="00836BD1" w:rsidRPr="004F216E">
        <w:rPr>
          <w:rFonts w:asciiTheme="minorHAnsi" w:hAnsiTheme="minorHAnsi" w:cstheme="minorBidi"/>
          <w:i/>
          <w:iCs/>
          <w:highlight w:val="yellow"/>
        </w:rPr>
        <w:t xml:space="preserve">Decision on </w:t>
      </w:r>
      <w:r w:rsidR="00CF663D">
        <w:rPr>
          <w:rFonts w:asciiTheme="minorHAnsi" w:hAnsiTheme="minorHAnsi" w:cstheme="minorBidi"/>
          <w:i/>
          <w:iCs/>
          <w:highlight w:val="yellow"/>
        </w:rPr>
        <w:t xml:space="preserve">the </w:t>
      </w:r>
      <w:r w:rsidR="00836BD1" w:rsidRPr="004F216E">
        <w:rPr>
          <w:rFonts w:asciiTheme="minorHAnsi" w:hAnsiTheme="minorHAnsi" w:cstheme="minorBidi"/>
          <w:i/>
          <w:iCs/>
          <w:highlight w:val="yellow"/>
        </w:rPr>
        <w:t xml:space="preserve">Revisions to the </w:t>
      </w:r>
      <w:r w:rsidR="001043DE">
        <w:rPr>
          <w:rFonts w:asciiTheme="minorHAnsi" w:hAnsiTheme="minorHAnsi" w:cstheme="minorBidi"/>
          <w:i/>
          <w:iCs/>
          <w:highlight w:val="yellow"/>
        </w:rPr>
        <w:t>2500-2690 MHz B</w:t>
      </w:r>
      <w:r w:rsidR="00836BD1" w:rsidRPr="004F216E">
        <w:rPr>
          <w:rFonts w:asciiTheme="minorHAnsi" w:hAnsiTheme="minorHAnsi" w:cstheme="minorBidi"/>
          <w:i/>
          <w:iCs/>
          <w:highlight w:val="yellow"/>
        </w:rPr>
        <w:t xml:space="preserve">and </w:t>
      </w:r>
      <w:r w:rsidR="001043DE">
        <w:rPr>
          <w:rFonts w:asciiTheme="minorHAnsi" w:hAnsiTheme="minorHAnsi" w:cstheme="minorBidi"/>
          <w:i/>
          <w:iCs/>
          <w:highlight w:val="yellow"/>
        </w:rPr>
        <w:t>P</w:t>
      </w:r>
      <w:r w:rsidR="00836BD1" w:rsidRPr="004F216E">
        <w:rPr>
          <w:rFonts w:asciiTheme="minorHAnsi" w:hAnsiTheme="minorHAnsi" w:cstheme="minorBidi"/>
          <w:i/>
          <w:iCs/>
          <w:highlight w:val="yellow"/>
        </w:rPr>
        <w:t>lan.</w:t>
      </w:r>
      <w:r w:rsidR="00836BD1" w:rsidRPr="004F216E">
        <w:rPr>
          <w:rFonts w:asciiTheme="minorHAnsi" w:hAnsiTheme="minorHAnsi" w:cstheme="minorBidi"/>
          <w:highlight w:val="yellow"/>
        </w:rPr>
        <w:t xml:space="preserve">  </w:t>
      </w:r>
    </w:p>
    <w:p w14:paraId="7B14AC9F" w14:textId="77777777" w:rsidR="00C90CBE" w:rsidRDefault="00C90CBE" w:rsidP="00593377">
      <w:pPr>
        <w:tabs>
          <w:tab w:val="left" w:pos="1077"/>
        </w:tabs>
        <w:ind w:left="0" w:firstLine="0"/>
        <w:rPr>
          <w:rFonts w:asciiTheme="minorHAnsi" w:hAnsiTheme="minorHAnsi" w:cstheme="minorBidi"/>
          <w:color w:val="000000" w:themeColor="text1"/>
          <w:highlight w:val="yellow"/>
          <w:lang w:val="en"/>
        </w:rPr>
      </w:pPr>
    </w:p>
    <w:p w14:paraId="74DA8E9E" w14:textId="77777777" w:rsidR="00C90CBE" w:rsidRDefault="00C90CBE" w:rsidP="00593377">
      <w:pPr>
        <w:tabs>
          <w:tab w:val="left" w:pos="1077"/>
        </w:tabs>
        <w:ind w:left="0" w:firstLine="0"/>
        <w:rPr>
          <w:rFonts w:asciiTheme="minorHAnsi" w:hAnsiTheme="minorHAnsi" w:cstheme="minorBidi"/>
          <w:color w:val="000000" w:themeColor="text1"/>
          <w:lang w:val="en"/>
        </w:rPr>
      </w:pPr>
      <w:r w:rsidRPr="00974B7E">
        <w:rPr>
          <w:rFonts w:asciiTheme="minorHAnsi" w:hAnsiTheme="minorHAnsi" w:cstheme="minorBidi"/>
          <w:color w:val="000000" w:themeColor="text1"/>
          <w:lang w:val="en"/>
        </w:rPr>
        <w:t>The following are the main changes:</w:t>
      </w:r>
    </w:p>
    <w:p w14:paraId="19A22094" w14:textId="77777777" w:rsidR="00974B7E" w:rsidRPr="00974B7E" w:rsidRDefault="00974B7E" w:rsidP="00593377">
      <w:pPr>
        <w:tabs>
          <w:tab w:val="left" w:pos="1077"/>
        </w:tabs>
        <w:ind w:left="0" w:firstLine="0"/>
        <w:rPr>
          <w:rFonts w:asciiTheme="minorHAnsi" w:hAnsiTheme="minorHAnsi" w:cstheme="minorBidi"/>
          <w:color w:val="000000" w:themeColor="text1"/>
          <w:lang w:val="en"/>
        </w:rPr>
      </w:pPr>
    </w:p>
    <w:p w14:paraId="1C571664" w14:textId="77777777" w:rsidR="00AF55D3" w:rsidRPr="001349CB" w:rsidRDefault="1974C1A5" w:rsidP="1657955B">
      <w:pPr>
        <w:pStyle w:val="ListParagraph"/>
        <w:numPr>
          <w:ilvl w:val="0"/>
          <w:numId w:val="26"/>
        </w:numPr>
        <w:tabs>
          <w:tab w:val="left" w:pos="1077"/>
        </w:tabs>
        <w:rPr>
          <w:rFonts w:asciiTheme="minorHAnsi" w:hAnsiTheme="minorHAnsi" w:cstheme="minorBidi"/>
          <w:color w:val="000000" w:themeColor="text1"/>
          <w:lang w:val="en-US"/>
        </w:rPr>
      </w:pPr>
      <w:r w:rsidRPr="1657955B">
        <w:rPr>
          <w:rFonts w:asciiTheme="minorHAnsi" w:hAnsiTheme="minorHAnsi" w:cstheme="minorBidi"/>
          <w:strike/>
          <w:color w:val="000000" w:themeColor="text1"/>
          <w:highlight w:val="yellow"/>
          <w:lang w:val="en-US"/>
        </w:rPr>
        <w:t>In</w:t>
      </w:r>
      <w:r w:rsidR="4A4D9728" w:rsidRPr="1657955B">
        <w:rPr>
          <w:rFonts w:asciiTheme="minorHAnsi" w:hAnsiTheme="minorHAnsi" w:cstheme="minorBidi"/>
          <w:strike/>
          <w:color w:val="000000" w:themeColor="text1"/>
          <w:highlight w:val="yellow"/>
          <w:lang w:val="en-US"/>
        </w:rPr>
        <w:t>corporated technical r</w:t>
      </w:r>
      <w:r w:rsidR="55F5456B" w:rsidRPr="1657955B">
        <w:rPr>
          <w:rFonts w:asciiTheme="minorHAnsi" w:hAnsiTheme="minorHAnsi" w:cstheme="minorBidi"/>
          <w:strike/>
          <w:color w:val="000000" w:themeColor="text1"/>
          <w:highlight w:val="yellow"/>
          <w:lang w:val="en-US"/>
        </w:rPr>
        <w:t>u</w:t>
      </w:r>
      <w:r w:rsidR="4A4D9728" w:rsidRPr="1657955B">
        <w:rPr>
          <w:rFonts w:asciiTheme="minorHAnsi" w:hAnsiTheme="minorHAnsi" w:cstheme="minorBidi"/>
          <w:strike/>
          <w:color w:val="000000" w:themeColor="text1"/>
          <w:highlight w:val="yellow"/>
          <w:lang w:val="en-US"/>
        </w:rPr>
        <w:t xml:space="preserve">les to facilitate </w:t>
      </w:r>
      <w:r w:rsidR="1DD07500" w:rsidRPr="1657955B">
        <w:rPr>
          <w:rFonts w:asciiTheme="minorHAnsi" w:hAnsiTheme="minorHAnsi" w:cstheme="minorBidi"/>
          <w:strike/>
          <w:color w:val="000000" w:themeColor="text1"/>
          <w:highlight w:val="yellow"/>
          <w:lang w:val="en"/>
        </w:rPr>
        <w:t>the deployment of AAS.</w:t>
      </w:r>
      <w:r w:rsidR="21AC91B0" w:rsidRPr="1657955B">
        <w:rPr>
          <w:rFonts w:asciiTheme="minorHAnsi" w:hAnsiTheme="minorHAnsi" w:cstheme="minorBidi"/>
          <w:strike/>
          <w:color w:val="000000" w:themeColor="text1"/>
          <w:highlight w:val="yellow"/>
          <w:lang w:val="en"/>
        </w:rPr>
        <w:t xml:space="preserve"> </w:t>
      </w:r>
    </w:p>
    <w:p w14:paraId="680F2069" w14:textId="040381C0" w:rsidR="003164D1" w:rsidRPr="00A517CB" w:rsidRDefault="4626C940" w:rsidP="1657955B">
      <w:pPr>
        <w:pStyle w:val="ListParagraph"/>
        <w:numPr>
          <w:ilvl w:val="0"/>
          <w:numId w:val="27"/>
        </w:numPr>
        <w:tabs>
          <w:tab w:val="left" w:pos="1077"/>
        </w:tabs>
        <w:rPr>
          <w:rFonts w:asciiTheme="minorHAnsi" w:hAnsiTheme="minorHAnsi" w:cstheme="minorBidi"/>
          <w:color w:val="000000" w:themeColor="text1"/>
          <w:lang w:val="en-US"/>
        </w:rPr>
      </w:pPr>
      <w:r w:rsidRPr="1657955B">
        <w:rPr>
          <w:rFonts w:asciiTheme="minorHAnsi" w:hAnsiTheme="minorHAnsi" w:cstheme="minorBidi"/>
          <w:color w:val="000000" w:themeColor="text1"/>
          <w:highlight w:val="yellow"/>
          <w:lang w:val="en"/>
        </w:rPr>
        <w:t>Inc</w:t>
      </w:r>
      <w:r w:rsidR="3DABA2F8" w:rsidRPr="1657955B">
        <w:rPr>
          <w:rFonts w:asciiTheme="minorHAnsi" w:hAnsiTheme="minorHAnsi" w:cstheme="minorBidi"/>
          <w:color w:val="000000" w:themeColor="text1"/>
          <w:highlight w:val="yellow"/>
          <w:lang w:val="en"/>
        </w:rPr>
        <w:t>orporated technica</w:t>
      </w:r>
      <w:r w:rsidR="5FD99AE0" w:rsidRPr="1657955B">
        <w:rPr>
          <w:rFonts w:asciiTheme="minorHAnsi" w:hAnsiTheme="minorHAnsi" w:cstheme="minorBidi"/>
          <w:color w:val="000000" w:themeColor="text1"/>
          <w:highlight w:val="yellow"/>
          <w:lang w:val="en"/>
        </w:rPr>
        <w:t xml:space="preserve">l rules to facilitate </w:t>
      </w:r>
      <w:r w:rsidR="4A4D9728" w:rsidRPr="1657955B">
        <w:rPr>
          <w:rFonts w:asciiTheme="minorHAnsi" w:hAnsiTheme="minorHAnsi" w:cstheme="minorBidi"/>
          <w:color w:val="000000" w:themeColor="text1"/>
          <w:highlight w:val="yellow"/>
          <w:lang w:val="en-US"/>
        </w:rPr>
        <w:t>unpaired deployments across the 2500-2690 MHz</w:t>
      </w:r>
      <w:r w:rsidR="55F5456B" w:rsidRPr="1657955B">
        <w:rPr>
          <w:rFonts w:asciiTheme="minorHAnsi" w:hAnsiTheme="minorHAnsi" w:cstheme="minorBidi"/>
          <w:color w:val="000000" w:themeColor="text1"/>
          <w:lang w:val="en-US"/>
        </w:rPr>
        <w:t xml:space="preserve"> </w:t>
      </w:r>
      <w:r w:rsidR="55F5456B" w:rsidRPr="1657955B">
        <w:rPr>
          <w:rFonts w:asciiTheme="minorHAnsi" w:hAnsiTheme="minorHAnsi" w:cstheme="minorBidi"/>
          <w:color w:val="000000" w:themeColor="text1"/>
          <w:highlight w:val="yellow"/>
          <w:lang w:val="en-US"/>
        </w:rPr>
        <w:t>band</w:t>
      </w:r>
      <w:r w:rsidR="531B35A2" w:rsidRPr="1657955B">
        <w:rPr>
          <w:rFonts w:asciiTheme="minorHAnsi" w:hAnsiTheme="minorHAnsi" w:cstheme="minorBidi"/>
          <w:color w:val="000000" w:themeColor="text1"/>
          <w:lang w:val="en-US"/>
        </w:rPr>
        <w:t>.</w:t>
      </w:r>
    </w:p>
    <w:p w14:paraId="0914145E" w14:textId="1B1CB16E" w:rsidR="00AD2839" w:rsidRPr="00D842C4" w:rsidRDefault="5BC69BAA" w:rsidP="1657955B">
      <w:pPr>
        <w:pStyle w:val="ListParagraph"/>
        <w:numPr>
          <w:ilvl w:val="0"/>
          <w:numId w:val="27"/>
        </w:numPr>
        <w:tabs>
          <w:tab w:val="left" w:pos="1077"/>
        </w:tabs>
        <w:rPr>
          <w:rFonts w:asciiTheme="minorHAnsi" w:hAnsiTheme="minorHAnsi" w:cstheme="minorBidi"/>
          <w:color w:val="000000" w:themeColor="text1"/>
          <w:lang w:val="en"/>
        </w:rPr>
      </w:pPr>
      <w:r w:rsidRPr="1657955B">
        <w:rPr>
          <w:rFonts w:asciiTheme="minorHAnsi" w:hAnsiTheme="minorHAnsi" w:cstheme="minorBidi"/>
          <w:color w:val="000000" w:themeColor="text1"/>
          <w:lang w:val="en"/>
        </w:rPr>
        <w:t>Made e</w:t>
      </w:r>
      <w:r w:rsidR="6CBF0F03" w:rsidRPr="1657955B">
        <w:rPr>
          <w:rFonts w:asciiTheme="minorHAnsi" w:hAnsiTheme="minorHAnsi" w:cstheme="minorBidi"/>
          <w:color w:val="000000" w:themeColor="text1"/>
          <w:lang w:val="en"/>
        </w:rPr>
        <w:t>ditorial updates throughout the document.</w:t>
      </w:r>
    </w:p>
    <w:p w14:paraId="08BBED05" w14:textId="77777777" w:rsidR="00581ED7" w:rsidRPr="00AA663A" w:rsidRDefault="00581ED7" w:rsidP="00581ED7">
      <w:pPr>
        <w:tabs>
          <w:tab w:val="left" w:pos="1077"/>
        </w:tabs>
        <w:ind w:left="0" w:firstLine="0"/>
        <w:rPr>
          <w:rFonts w:asciiTheme="minorHAnsi" w:hAnsiTheme="minorHAnsi" w:cstheme="minorBidi"/>
          <w:color w:val="000000"/>
          <w:lang w:val="en"/>
        </w:rPr>
      </w:pPr>
    </w:p>
    <w:p w14:paraId="50D4D2A0" w14:textId="77777777" w:rsidR="004E26FE" w:rsidRPr="004E26FE" w:rsidRDefault="004E26FE" w:rsidP="004E26FE">
      <w:pPr>
        <w:tabs>
          <w:tab w:val="left" w:pos="1077"/>
        </w:tabs>
        <w:ind w:left="0" w:firstLine="0"/>
        <w:rPr>
          <w:rFonts w:asciiTheme="minorHAnsi" w:hAnsiTheme="minorHAnsi" w:cstheme="minorBidi"/>
        </w:rPr>
      </w:pPr>
      <w:r w:rsidRPr="004E26FE">
        <w:rPr>
          <w:rFonts w:asciiTheme="minorHAnsi" w:hAnsiTheme="minorHAnsi" w:cstheme="minorBidi"/>
        </w:rPr>
        <w:t>Issued under the authority of</w:t>
      </w:r>
      <w:r w:rsidRPr="004E26FE">
        <w:rPr>
          <w:rFonts w:asciiTheme="minorHAnsi" w:hAnsiTheme="minorHAnsi" w:cstheme="minorBidi"/>
        </w:rPr>
        <w:br/>
        <w:t>the Minister of Innovation, Science and Industry</w:t>
      </w:r>
    </w:p>
    <w:p w14:paraId="31F29606" w14:textId="77777777" w:rsidR="00222CC2" w:rsidRDefault="00222CC2" w:rsidP="004E26FE">
      <w:pPr>
        <w:tabs>
          <w:tab w:val="left" w:pos="1077"/>
        </w:tabs>
        <w:ind w:left="0" w:firstLine="0"/>
        <w:rPr>
          <w:rFonts w:asciiTheme="minorHAnsi" w:hAnsiTheme="minorHAnsi" w:cstheme="minorBidi"/>
        </w:rPr>
      </w:pPr>
    </w:p>
    <w:p w14:paraId="3D979AED" w14:textId="7622D92D" w:rsidR="00156451" w:rsidRPr="00222CC2" w:rsidRDefault="00222CC2" w:rsidP="004E26FE">
      <w:pPr>
        <w:tabs>
          <w:tab w:val="left" w:pos="1077"/>
        </w:tabs>
        <w:ind w:left="0" w:firstLine="0"/>
        <w:rPr>
          <w:rFonts w:asciiTheme="minorHAnsi" w:hAnsiTheme="minorHAnsi" w:cstheme="minorBidi"/>
          <w:strike/>
          <w:highlight w:val="yellow"/>
        </w:rPr>
      </w:pPr>
      <w:r w:rsidRPr="00222CC2">
        <w:rPr>
          <w:rFonts w:asciiTheme="minorHAnsi" w:hAnsiTheme="minorHAnsi" w:cstheme="minorBidi"/>
          <w:strike/>
          <w:highlight w:val="yellow"/>
        </w:rPr>
        <w:t>Martin Proulx</w:t>
      </w:r>
    </w:p>
    <w:p w14:paraId="2DC24434" w14:textId="4077364D" w:rsidR="004E26FE" w:rsidRDefault="005B4DAA" w:rsidP="004E26FE">
      <w:pPr>
        <w:tabs>
          <w:tab w:val="left" w:pos="1077"/>
        </w:tabs>
        <w:ind w:left="0" w:firstLine="0"/>
        <w:rPr>
          <w:rFonts w:asciiTheme="minorHAnsi" w:hAnsiTheme="minorHAnsi" w:cstheme="minorBidi"/>
        </w:rPr>
      </w:pPr>
      <w:r w:rsidRPr="004F216E">
        <w:rPr>
          <w:rFonts w:asciiTheme="minorHAnsi" w:hAnsiTheme="minorHAnsi" w:cstheme="minorBidi"/>
          <w:highlight w:val="yellow"/>
        </w:rPr>
        <w:t>Wen Kwan</w:t>
      </w:r>
      <w:r w:rsidR="004E26FE" w:rsidRPr="004E26FE">
        <w:rPr>
          <w:rFonts w:asciiTheme="minorHAnsi" w:hAnsiTheme="minorHAnsi" w:cstheme="minorBidi"/>
        </w:rPr>
        <w:br/>
        <w:t>Director General</w:t>
      </w:r>
      <w:r w:rsidR="004E26FE" w:rsidRPr="004E26FE">
        <w:rPr>
          <w:rFonts w:asciiTheme="minorHAnsi" w:hAnsiTheme="minorHAnsi" w:cstheme="minorBidi"/>
        </w:rPr>
        <w:br/>
        <w:t>Engineering, Planning and Standards Branch</w:t>
      </w:r>
    </w:p>
    <w:p w14:paraId="34AE2183" w14:textId="77777777" w:rsidR="004E26FE" w:rsidRDefault="004E26FE" w:rsidP="004E26FE">
      <w:pPr>
        <w:tabs>
          <w:tab w:val="left" w:pos="1077"/>
        </w:tabs>
        <w:ind w:left="0" w:firstLine="0"/>
        <w:rPr>
          <w:rFonts w:asciiTheme="minorHAnsi" w:hAnsiTheme="minorHAnsi" w:cstheme="minorBidi"/>
        </w:rPr>
      </w:pPr>
    </w:p>
    <w:p w14:paraId="3471D6CB" w14:textId="77777777" w:rsidR="004E26FE" w:rsidRPr="004E26FE" w:rsidRDefault="004E26FE" w:rsidP="00B9616F">
      <w:pPr>
        <w:tabs>
          <w:tab w:val="left" w:pos="-1440"/>
        </w:tabs>
        <w:rPr>
          <w:rFonts w:asciiTheme="minorHAnsi" w:hAnsiTheme="minorHAnsi" w:cstheme="minorHAnsi"/>
        </w:rPr>
      </w:pPr>
    </w:p>
    <w:p w14:paraId="09CA7E24" w14:textId="1A8357DC" w:rsidR="00A06523" w:rsidRPr="00E762C5" w:rsidRDefault="002A116A" w:rsidP="000F6355">
      <w:pPr>
        <w:tabs>
          <w:tab w:val="left" w:pos="1077"/>
        </w:tabs>
        <w:jc w:val="center"/>
        <w:rPr>
          <w:rFonts w:asciiTheme="minorHAnsi" w:hAnsiTheme="minorHAnsi" w:cstheme="minorHAnsi"/>
          <w:lang w:eastAsia="en-CA"/>
        </w:rPr>
      </w:pPr>
      <w:r w:rsidRPr="00981434">
        <w:rPr>
          <w:rFonts w:ascii="Times New Roman" w:hAnsi="Times New Roman" w:cs="Times New Roman"/>
          <w:b/>
        </w:rPr>
        <w:br w:type="page"/>
      </w:r>
      <w:r w:rsidR="00A06523" w:rsidRPr="00E762C5">
        <w:rPr>
          <w:rFonts w:asciiTheme="minorHAnsi" w:hAnsiTheme="minorHAnsi" w:cstheme="minorHAnsi"/>
          <w:b/>
          <w:sz w:val="26"/>
          <w:szCs w:val="26"/>
        </w:rPr>
        <w:lastRenderedPageBreak/>
        <w:t>Contents</w:t>
      </w:r>
    </w:p>
    <w:p w14:paraId="3855E5BF" w14:textId="77777777" w:rsidR="00132DDE" w:rsidRPr="00981434" w:rsidRDefault="00132DDE" w:rsidP="00132DDE">
      <w:pPr>
        <w:rPr>
          <w:rFonts w:ascii="Times New Roman" w:hAnsi="Times New Roman" w:cs="Times New Roman"/>
        </w:rPr>
      </w:pPr>
    </w:p>
    <w:p w14:paraId="525BB2D7" w14:textId="77777777" w:rsidR="00A06523" w:rsidRDefault="00A06523" w:rsidP="00132DDE">
      <w:pPr>
        <w:rPr>
          <w:rFonts w:ascii="Times New Roman" w:hAnsi="Times New Roman" w:cs="Times New Roman"/>
        </w:rPr>
      </w:pPr>
    </w:p>
    <w:sdt>
      <w:sdtPr>
        <w:rPr>
          <w:rFonts w:ascii="Arial" w:eastAsia="Calibri" w:hAnsi="Arial" w:cs="Arial"/>
          <w:color w:val="auto"/>
          <w:sz w:val="24"/>
          <w:szCs w:val="24"/>
          <w:lang w:val="en-CA"/>
        </w:rPr>
        <w:id w:val="1222715495"/>
        <w:docPartObj>
          <w:docPartGallery w:val="Table of Contents"/>
          <w:docPartUnique/>
        </w:docPartObj>
      </w:sdtPr>
      <w:sdtEndPr>
        <w:rPr>
          <w:b/>
          <w:bCs/>
          <w:noProof/>
        </w:rPr>
      </w:sdtEndPr>
      <w:sdtContent>
        <w:p w14:paraId="02ED4A5D" w14:textId="1173D9A1" w:rsidR="003D2EBB" w:rsidRDefault="003D2EBB">
          <w:pPr>
            <w:pStyle w:val="TOCHeading"/>
          </w:pPr>
          <w:r>
            <w:t>Contents</w:t>
          </w:r>
        </w:p>
        <w:p w14:paraId="5AC95985" w14:textId="5C24E93E" w:rsidR="00AA0771" w:rsidRDefault="003D2EBB">
          <w:pPr>
            <w:pStyle w:val="TOC1"/>
            <w:rPr>
              <w:rFonts w:asciiTheme="minorHAnsi" w:eastAsiaTheme="minorEastAsia" w:hAnsiTheme="minorHAnsi" w:cstheme="minorBidi"/>
              <w:b w:val="0"/>
              <w:bCs w:val="0"/>
              <w:noProof/>
              <w:kern w:val="2"/>
              <w:szCs w:val="24"/>
              <w:lang w:eastAsia="en-CA"/>
              <w14:ligatures w14:val="standardContextual"/>
            </w:rPr>
          </w:pPr>
          <w:r>
            <w:fldChar w:fldCharType="begin"/>
          </w:r>
          <w:r>
            <w:instrText xml:space="preserve"> TOC \o "1-3" \h \z \u </w:instrText>
          </w:r>
          <w:r>
            <w:fldChar w:fldCharType="separate"/>
          </w:r>
          <w:hyperlink w:anchor="_Toc236763177" w:history="1">
            <w:r w:rsidR="00AA0771" w:rsidRPr="00842A1C">
              <w:rPr>
                <w:rStyle w:val="Hyperlink"/>
                <w:rFonts w:asciiTheme="minorHAnsi" w:hAnsiTheme="minorHAnsi" w:cstheme="minorHAnsi"/>
              </w:rPr>
              <w:t>1.</w:t>
            </w:r>
            <w:r w:rsidR="00AA0771">
              <w:rPr>
                <w:rFonts w:asciiTheme="minorHAnsi" w:eastAsiaTheme="minorEastAsia" w:hAnsiTheme="minorHAnsi" w:cstheme="minorBidi"/>
                <w:b w:val="0"/>
                <w:bCs w:val="0"/>
                <w:noProof/>
                <w:kern w:val="2"/>
                <w:szCs w:val="24"/>
                <w:lang w:eastAsia="en-CA"/>
                <w14:ligatures w14:val="standardContextual"/>
              </w:rPr>
              <w:tab/>
            </w:r>
            <w:r w:rsidR="00AA0771" w:rsidRPr="00842A1C">
              <w:rPr>
                <w:rStyle w:val="Hyperlink"/>
                <w:rFonts w:asciiTheme="minorHAnsi" w:hAnsiTheme="minorHAnsi" w:cstheme="minorHAnsi"/>
              </w:rPr>
              <w:t>Intent</w:t>
            </w:r>
            <w:r w:rsidR="00AA0771" w:rsidRPr="00842A1C">
              <w:rPr>
                <w:rFonts w:asciiTheme="minorHAnsi" w:hAnsiTheme="minorHAnsi" w:cstheme="minorHAnsi"/>
                <w:webHidden/>
              </w:rPr>
              <w:tab/>
            </w:r>
            <w:r w:rsidR="00AA0771" w:rsidRPr="00842A1C">
              <w:rPr>
                <w:rFonts w:asciiTheme="minorHAnsi" w:hAnsiTheme="minorHAnsi" w:cstheme="minorHAnsi"/>
                <w:webHidden/>
              </w:rPr>
              <w:fldChar w:fldCharType="begin"/>
            </w:r>
            <w:r w:rsidR="00AA0771" w:rsidRPr="00842A1C">
              <w:rPr>
                <w:rFonts w:asciiTheme="minorHAnsi" w:hAnsiTheme="minorHAnsi" w:cstheme="minorHAnsi"/>
                <w:webHidden/>
              </w:rPr>
              <w:instrText xml:space="preserve"> PAGEREF _Toc236763177 \h </w:instrText>
            </w:r>
            <w:r w:rsidR="00AA0771" w:rsidRPr="00842A1C">
              <w:rPr>
                <w:rFonts w:asciiTheme="minorHAnsi" w:hAnsiTheme="minorHAnsi" w:cstheme="minorHAnsi"/>
                <w:webHidden/>
              </w:rPr>
            </w:r>
            <w:r w:rsidR="00AA0771" w:rsidRPr="00842A1C">
              <w:rPr>
                <w:rFonts w:asciiTheme="minorHAnsi" w:hAnsiTheme="minorHAnsi" w:cstheme="minorHAnsi"/>
                <w:webHidden/>
              </w:rPr>
              <w:fldChar w:fldCharType="separate"/>
            </w:r>
            <w:r w:rsidR="00AA0771" w:rsidRPr="00842A1C">
              <w:rPr>
                <w:rFonts w:asciiTheme="minorHAnsi" w:hAnsiTheme="minorHAnsi" w:cstheme="minorHAnsi"/>
                <w:webHidden/>
              </w:rPr>
              <w:t>1</w:t>
            </w:r>
            <w:r w:rsidR="00AA0771" w:rsidRPr="00842A1C">
              <w:rPr>
                <w:rFonts w:asciiTheme="minorHAnsi" w:hAnsiTheme="minorHAnsi" w:cstheme="minorHAnsi"/>
                <w:webHidden/>
              </w:rPr>
              <w:fldChar w:fldCharType="end"/>
            </w:r>
          </w:hyperlink>
        </w:p>
        <w:p w14:paraId="797C319C" w14:textId="2FAB1659"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78" w:history="1">
            <w:r w:rsidRPr="00842A1C">
              <w:rPr>
                <w:rStyle w:val="Hyperlink"/>
                <w:rFonts w:asciiTheme="minorHAnsi" w:hAnsiTheme="minorHAnsi" w:cstheme="minorHAnsi"/>
              </w:rPr>
              <w:t>2.</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General requirements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_Toc236763178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w:t>
            </w:r>
            <w:r w:rsidRPr="00842A1C">
              <w:rPr>
                <w:rFonts w:asciiTheme="minorHAnsi" w:hAnsiTheme="minorHAnsi" w:cstheme="minorHAnsi"/>
                <w:webHidden/>
              </w:rPr>
              <w:fldChar w:fldCharType="end"/>
            </w:r>
          </w:hyperlink>
        </w:p>
        <w:p w14:paraId="2C8815E6" w14:textId="7D715DD8"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79" w:history="1">
            <w:r w:rsidRPr="00842A1C">
              <w:rPr>
                <w:rStyle w:val="Hyperlink"/>
                <w:rFonts w:asciiTheme="minorHAnsi" w:hAnsiTheme="minorHAnsi" w:cstheme="minorHAnsi"/>
              </w:rPr>
              <w:t>3.</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Related documents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_Toc236763179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w:t>
            </w:r>
            <w:r w:rsidRPr="00842A1C">
              <w:rPr>
                <w:rFonts w:asciiTheme="minorHAnsi" w:hAnsiTheme="minorHAnsi" w:cstheme="minorHAnsi"/>
                <w:webHidden/>
              </w:rPr>
              <w:fldChar w:fldCharType="end"/>
            </w:r>
          </w:hyperlink>
        </w:p>
        <w:p w14:paraId="7BBCE581" w14:textId="4649E560"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80" w:history="1">
            <w:r w:rsidRPr="00842A1C">
              <w:rPr>
                <w:rStyle w:val="Hyperlink"/>
                <w:rFonts w:asciiTheme="minorHAnsi" w:hAnsiTheme="minorHAnsi" w:cstheme="minorHAnsi"/>
                <w:lang w:val="en-GB"/>
              </w:rPr>
              <w:t>4.</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lang w:val="en-GB"/>
              </w:rPr>
              <w:t>Definitions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_Toc236763180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3</w:t>
            </w:r>
            <w:r w:rsidRPr="00842A1C">
              <w:rPr>
                <w:rFonts w:asciiTheme="minorHAnsi" w:hAnsiTheme="minorHAnsi" w:cstheme="minorHAnsi"/>
                <w:webHidden/>
              </w:rPr>
              <w:fldChar w:fldCharType="end"/>
            </w:r>
          </w:hyperlink>
        </w:p>
        <w:p w14:paraId="18BD749C" w14:textId="155621C9"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81" w:history="1">
            <w:r w:rsidRPr="00842A1C">
              <w:rPr>
                <w:rStyle w:val="Hyperlink"/>
                <w:rFonts w:asciiTheme="minorHAnsi" w:hAnsiTheme="minorHAnsi" w:cstheme="minorHAnsi"/>
              </w:rPr>
              <w:t>5.</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Band plan</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_Toc236763181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4</w:t>
            </w:r>
            <w:r w:rsidRPr="00842A1C">
              <w:rPr>
                <w:rFonts w:asciiTheme="minorHAnsi" w:hAnsiTheme="minorHAnsi" w:cstheme="minorHAnsi"/>
                <w:webHidden/>
              </w:rPr>
              <w:fldChar w:fldCharType="end"/>
            </w:r>
          </w:hyperlink>
        </w:p>
        <w:p w14:paraId="372F4A22" w14:textId="4EAE2094"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82" w:history="1">
            <w:r w:rsidRPr="00842A1C">
              <w:rPr>
                <w:rStyle w:val="Hyperlink"/>
                <w:rFonts w:asciiTheme="minorHAnsi" w:hAnsiTheme="minorHAnsi" w:cstheme="minorHAnsi"/>
                <w:highlight w:val="yellow"/>
              </w:rPr>
              <w:t>5.1 Paired and Unpaired band plan</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_Toc236763182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4</w:t>
            </w:r>
            <w:r w:rsidRPr="00842A1C">
              <w:rPr>
                <w:rFonts w:asciiTheme="minorHAnsi" w:hAnsiTheme="minorHAnsi" w:cstheme="minorHAnsi"/>
                <w:webHidden/>
              </w:rPr>
              <w:fldChar w:fldCharType="end"/>
            </w:r>
          </w:hyperlink>
        </w:p>
        <w:p w14:paraId="2C3BBC71" w14:textId="5FAEA66D"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83" w:history="1">
            <w:r w:rsidRPr="00842A1C">
              <w:rPr>
                <w:rStyle w:val="Hyperlink"/>
                <w:rFonts w:asciiTheme="minorHAnsi" w:hAnsiTheme="minorHAnsi" w:cstheme="minorHAnsi"/>
                <w:highlight w:val="yellow"/>
                <w:lang w:eastAsia="en-CA"/>
              </w:rPr>
              <w:t xml:space="preserve">5.2 </w:t>
            </w:r>
            <w:r w:rsidRPr="00842A1C">
              <w:rPr>
                <w:rStyle w:val="Hyperlink"/>
                <w:rFonts w:asciiTheme="minorHAnsi" w:hAnsiTheme="minorHAnsi" w:cstheme="minorHAnsi"/>
                <w:highlight w:val="yellow"/>
              </w:rPr>
              <w:t>Unpaired</w:t>
            </w:r>
            <w:r w:rsidRPr="00842A1C">
              <w:rPr>
                <w:rStyle w:val="Hyperlink"/>
                <w:rFonts w:asciiTheme="minorHAnsi" w:hAnsiTheme="minorHAnsi" w:cstheme="minorHAnsi"/>
                <w:highlight w:val="yellow"/>
                <w:lang w:eastAsia="en-CA"/>
              </w:rPr>
              <w:t xml:space="preserve"> BRS band plan</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_Toc236763183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6</w:t>
            </w:r>
            <w:r w:rsidRPr="00842A1C">
              <w:rPr>
                <w:rFonts w:asciiTheme="minorHAnsi" w:hAnsiTheme="minorHAnsi" w:cstheme="minorHAnsi"/>
                <w:webHidden/>
              </w:rPr>
              <w:fldChar w:fldCharType="end"/>
            </w:r>
          </w:hyperlink>
        </w:p>
        <w:p w14:paraId="0AB8F679" w14:textId="35BEB395"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84" w:history="1">
            <w:r w:rsidRPr="00842A1C">
              <w:rPr>
                <w:rStyle w:val="Hyperlink"/>
                <w:rFonts w:asciiTheme="minorHAnsi" w:hAnsiTheme="minorHAnsi" w:cstheme="minorHAnsi"/>
              </w:rPr>
              <w:t xml:space="preserve">6. </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Technical criteria</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_Toc236763184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8</w:t>
            </w:r>
            <w:r w:rsidRPr="00842A1C">
              <w:rPr>
                <w:rFonts w:asciiTheme="minorHAnsi" w:hAnsiTheme="minorHAnsi" w:cstheme="minorHAnsi"/>
                <w:webHidden/>
              </w:rPr>
              <w:fldChar w:fldCharType="end"/>
            </w:r>
          </w:hyperlink>
        </w:p>
        <w:p w14:paraId="74D43501" w14:textId="38DC6787"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85" w:history="1">
            <w:r w:rsidRPr="00842A1C">
              <w:rPr>
                <w:rStyle w:val="Hyperlink"/>
                <w:rFonts w:asciiTheme="minorHAnsi" w:hAnsiTheme="minorHAnsi" w:cstheme="minorHAnsi"/>
              </w:rPr>
              <w:t>6.1</w:t>
            </w:r>
            <w:r>
              <w:rPr>
                <w:rFonts w:asciiTheme="minorHAnsi" w:eastAsiaTheme="minorEastAsia" w:hAnsiTheme="minorHAnsi" w:cstheme="minorBidi"/>
                <w:noProof/>
                <w:kern w:val="2"/>
                <w:szCs w:val="24"/>
                <w:lang w:eastAsia="en-CA"/>
                <w14:ligatures w14:val="standardContextual"/>
              </w:rPr>
              <w:tab/>
            </w:r>
            <w:r w:rsidRPr="00842A1C">
              <w:rPr>
                <w:rStyle w:val="Hyperlink"/>
                <w:rFonts w:asciiTheme="minorHAnsi" w:hAnsiTheme="minorHAnsi" w:cstheme="minorHAnsi"/>
              </w:rPr>
              <w:t>Fixed and base stations using non-active antenna systems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_Toc236763185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8</w:t>
            </w:r>
            <w:r w:rsidRPr="00842A1C">
              <w:rPr>
                <w:rFonts w:asciiTheme="minorHAnsi" w:hAnsiTheme="minorHAnsi" w:cstheme="minorHAnsi"/>
                <w:webHidden/>
              </w:rPr>
              <w:fldChar w:fldCharType="end"/>
            </w:r>
          </w:hyperlink>
        </w:p>
        <w:p w14:paraId="691C09F5" w14:textId="13C764E8"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89" w:history="1">
            <w:r w:rsidRPr="00842A1C">
              <w:rPr>
                <w:rStyle w:val="Hyperlink"/>
                <w:rFonts w:asciiTheme="minorHAnsi" w:hAnsiTheme="minorHAnsi" w:cstheme="minorHAnsi"/>
              </w:rPr>
              <w:t>6.2</w:t>
            </w:r>
            <w:r>
              <w:rPr>
                <w:rFonts w:asciiTheme="minorHAnsi" w:eastAsiaTheme="minorEastAsia" w:hAnsiTheme="minorHAnsi" w:cstheme="minorBidi"/>
                <w:noProof/>
                <w:kern w:val="2"/>
                <w:szCs w:val="24"/>
                <w:lang w:eastAsia="en-CA"/>
                <w14:ligatures w14:val="standardContextual"/>
              </w:rPr>
              <w:tab/>
            </w:r>
            <w:r w:rsidRPr="00842A1C">
              <w:rPr>
                <w:rStyle w:val="Hyperlink"/>
                <w:rFonts w:asciiTheme="minorHAnsi" w:hAnsiTheme="minorHAnsi" w:cstheme="minorHAnsi"/>
              </w:rPr>
              <w:t>Technical requirements and antenna height limits for active antenna systems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_Toc236763189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9</w:t>
            </w:r>
            <w:r w:rsidRPr="00842A1C">
              <w:rPr>
                <w:rFonts w:asciiTheme="minorHAnsi" w:hAnsiTheme="minorHAnsi" w:cstheme="minorHAnsi"/>
                <w:webHidden/>
              </w:rPr>
              <w:fldChar w:fldCharType="end"/>
            </w:r>
          </w:hyperlink>
        </w:p>
        <w:p w14:paraId="73B6E400" w14:textId="61E646F4"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90" w:history="1">
            <w:r w:rsidRPr="00842A1C">
              <w:rPr>
                <w:rStyle w:val="Hyperlink"/>
                <w:rFonts w:asciiTheme="minorHAnsi" w:hAnsiTheme="minorHAnsi" w:cstheme="minorHAnsi"/>
              </w:rPr>
              <w:t xml:space="preserve">6.3  </w:t>
            </w:r>
            <w:r>
              <w:rPr>
                <w:rFonts w:asciiTheme="minorHAnsi" w:eastAsiaTheme="minorEastAsia" w:hAnsiTheme="minorHAnsi" w:cstheme="minorBidi"/>
                <w:noProof/>
                <w:kern w:val="2"/>
                <w:szCs w:val="24"/>
                <w:lang w:eastAsia="en-CA"/>
                <w14:ligatures w14:val="standardContextual"/>
              </w:rPr>
              <w:tab/>
            </w:r>
            <w:r w:rsidRPr="00842A1C">
              <w:rPr>
                <w:rStyle w:val="Hyperlink"/>
                <w:rFonts w:asciiTheme="minorHAnsi" w:hAnsiTheme="minorHAnsi" w:cstheme="minorHAnsi"/>
              </w:rPr>
              <w:t>Subscriber equipment</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_Toc236763190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9</w:t>
            </w:r>
            <w:r w:rsidRPr="00842A1C">
              <w:rPr>
                <w:rFonts w:asciiTheme="minorHAnsi" w:hAnsiTheme="minorHAnsi" w:cstheme="minorHAnsi"/>
                <w:webHidden/>
              </w:rPr>
              <w:fldChar w:fldCharType="end"/>
            </w:r>
          </w:hyperlink>
        </w:p>
        <w:p w14:paraId="4A55D8B3" w14:textId="6E911297"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91" w:history="1">
            <w:r w:rsidRPr="00842A1C">
              <w:rPr>
                <w:rStyle w:val="Hyperlink"/>
                <w:rFonts w:asciiTheme="minorHAnsi" w:hAnsiTheme="minorHAnsi" w:cstheme="minorHAnsi"/>
              </w:rPr>
              <w:t>6.4</w:t>
            </w:r>
            <w:r>
              <w:rPr>
                <w:rFonts w:asciiTheme="minorHAnsi" w:eastAsiaTheme="minorEastAsia" w:hAnsiTheme="minorHAnsi" w:cstheme="minorBidi"/>
                <w:noProof/>
                <w:kern w:val="2"/>
                <w:szCs w:val="24"/>
                <w:lang w:eastAsia="en-CA"/>
                <w14:ligatures w14:val="standardContextual"/>
              </w:rPr>
              <w:tab/>
            </w:r>
            <w:r w:rsidRPr="00842A1C">
              <w:rPr>
                <w:rStyle w:val="Hyperlink"/>
                <w:rFonts w:asciiTheme="minorHAnsi" w:hAnsiTheme="minorHAnsi" w:cstheme="minorHAnsi"/>
              </w:rPr>
              <w:t>Power measurement settings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_Toc236763191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10</w:t>
            </w:r>
            <w:r w:rsidRPr="00842A1C">
              <w:rPr>
                <w:rFonts w:asciiTheme="minorHAnsi" w:hAnsiTheme="minorHAnsi" w:cstheme="minorHAnsi"/>
                <w:webHidden/>
              </w:rPr>
              <w:fldChar w:fldCharType="end"/>
            </w:r>
          </w:hyperlink>
        </w:p>
        <w:p w14:paraId="5A6718E0" w14:textId="16EA094A"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92" w:history="1">
            <w:r w:rsidRPr="00842A1C">
              <w:rPr>
                <w:rStyle w:val="Hyperlink"/>
                <w:rFonts w:asciiTheme="minorHAnsi" w:hAnsiTheme="minorHAnsi" w:cstheme="minorHAnsi"/>
              </w:rPr>
              <w:t>6.5</w:t>
            </w:r>
            <w:r>
              <w:rPr>
                <w:rFonts w:asciiTheme="minorHAnsi" w:eastAsiaTheme="minorEastAsia" w:hAnsiTheme="minorHAnsi" w:cstheme="minorBidi"/>
                <w:noProof/>
                <w:kern w:val="2"/>
                <w:szCs w:val="24"/>
                <w:lang w:eastAsia="en-CA"/>
                <w14:ligatures w14:val="standardContextual"/>
              </w:rPr>
              <w:tab/>
            </w:r>
            <w:r w:rsidRPr="00842A1C">
              <w:rPr>
                <w:rStyle w:val="Hyperlink"/>
                <w:rFonts w:asciiTheme="minorHAnsi" w:hAnsiTheme="minorHAnsi" w:cstheme="minorHAnsi"/>
              </w:rPr>
              <w:t>Transmitter unwanted emission limits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_Toc236763192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10</w:t>
            </w:r>
            <w:r w:rsidRPr="00842A1C">
              <w:rPr>
                <w:rFonts w:asciiTheme="minorHAnsi" w:hAnsiTheme="minorHAnsi" w:cstheme="minorHAnsi"/>
                <w:webHidden/>
              </w:rPr>
              <w:fldChar w:fldCharType="end"/>
            </w:r>
          </w:hyperlink>
        </w:p>
        <w:p w14:paraId="40323F03" w14:textId="782F6D72"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93" w:history="1">
            <w:r w:rsidRPr="00842A1C">
              <w:rPr>
                <w:rStyle w:val="Hyperlink"/>
                <w:rFonts w:asciiTheme="minorHAnsi" w:hAnsiTheme="minorHAnsi" w:cstheme="minorHAnsi"/>
              </w:rPr>
              <w:t>7.</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Treatment of existing non-BRS systems operating in the band 2500-2690 MHz</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_Toc236763193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10</w:t>
            </w:r>
            <w:r w:rsidRPr="00842A1C">
              <w:rPr>
                <w:rFonts w:asciiTheme="minorHAnsi" w:hAnsiTheme="minorHAnsi" w:cstheme="minorHAnsi"/>
                <w:webHidden/>
              </w:rPr>
              <w:fldChar w:fldCharType="end"/>
            </w:r>
          </w:hyperlink>
        </w:p>
        <w:p w14:paraId="62A836AC" w14:textId="1CBDF990"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94" w:history="1">
            <w:r w:rsidRPr="00842A1C">
              <w:rPr>
                <w:rStyle w:val="Hyperlink"/>
                <w:rFonts w:asciiTheme="minorHAnsi" w:hAnsiTheme="minorHAnsi" w:cstheme="minorHAnsi"/>
              </w:rPr>
              <w:t>8.</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General guidelines for coexistence of systems operating in the same frequency blocks and in neighbouring service areas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_Toc236763194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10</w:t>
            </w:r>
            <w:r w:rsidRPr="00842A1C">
              <w:rPr>
                <w:rFonts w:asciiTheme="minorHAnsi" w:hAnsiTheme="minorHAnsi" w:cstheme="minorHAnsi"/>
                <w:webHidden/>
              </w:rPr>
              <w:fldChar w:fldCharType="end"/>
            </w:r>
          </w:hyperlink>
        </w:p>
        <w:p w14:paraId="6A46437E" w14:textId="293CDF7E"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95" w:history="1">
            <w:r w:rsidRPr="00842A1C">
              <w:rPr>
                <w:rStyle w:val="Hyperlink"/>
                <w:rFonts w:asciiTheme="minorHAnsi" w:hAnsiTheme="minorHAnsi" w:cstheme="minorHAnsi"/>
              </w:rPr>
              <w:t>9.</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General guidelines for coexistence of systems operating in adjacent frequency blocks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_Toc236763195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12</w:t>
            </w:r>
            <w:r w:rsidRPr="00842A1C">
              <w:rPr>
                <w:rFonts w:asciiTheme="minorHAnsi" w:hAnsiTheme="minorHAnsi" w:cstheme="minorHAnsi"/>
                <w:webHidden/>
              </w:rPr>
              <w:fldChar w:fldCharType="end"/>
            </w:r>
          </w:hyperlink>
        </w:p>
        <w:p w14:paraId="24981EE7" w14:textId="5AADE34E"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196" w:history="1">
            <w:r w:rsidRPr="00842A1C">
              <w:rPr>
                <w:rStyle w:val="Hyperlink"/>
                <w:rFonts w:asciiTheme="minorHAnsi" w:hAnsiTheme="minorHAnsi" w:cstheme="minorHAnsi"/>
              </w:rPr>
              <w:t>10.</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Coexistence with systems in adjacent bands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_Toc236763196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12</w:t>
            </w:r>
            <w:r w:rsidRPr="00842A1C">
              <w:rPr>
                <w:rFonts w:asciiTheme="minorHAnsi" w:hAnsiTheme="minorHAnsi" w:cstheme="minorHAnsi"/>
                <w:webHidden/>
              </w:rPr>
              <w:fldChar w:fldCharType="end"/>
            </w:r>
          </w:hyperlink>
        </w:p>
        <w:p w14:paraId="7AE64D7F" w14:textId="09D3F34A"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97" w:history="1">
            <w:r w:rsidRPr="00842A1C">
              <w:rPr>
                <w:rStyle w:val="Hyperlink"/>
                <w:rFonts w:asciiTheme="minorHAnsi" w:hAnsiTheme="minorHAnsi" w:cstheme="minorHAnsi"/>
                <w:lang w:eastAsia="en-CA"/>
              </w:rPr>
              <w:t>10.1</w:t>
            </w:r>
            <w:r>
              <w:rPr>
                <w:rFonts w:asciiTheme="minorHAnsi" w:eastAsiaTheme="minorEastAsia" w:hAnsiTheme="minorHAnsi" w:cstheme="minorBidi"/>
                <w:noProof/>
                <w:kern w:val="2"/>
                <w:szCs w:val="24"/>
                <w:lang w:eastAsia="en-CA"/>
                <w14:ligatures w14:val="standardContextual"/>
              </w:rPr>
              <w:tab/>
            </w:r>
            <w:r w:rsidRPr="00842A1C">
              <w:rPr>
                <w:rStyle w:val="Hyperlink"/>
                <w:rFonts w:asciiTheme="minorHAnsi" w:hAnsiTheme="minorHAnsi" w:cstheme="minorHAnsi"/>
                <w:lang w:eastAsia="en-CA"/>
              </w:rPr>
              <w:t>Radio systems operating below 2500 MHz in the mobile-satellite service (MSS)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_Toc236763197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12</w:t>
            </w:r>
            <w:r w:rsidRPr="00842A1C">
              <w:rPr>
                <w:rFonts w:asciiTheme="minorHAnsi" w:hAnsiTheme="minorHAnsi" w:cstheme="minorHAnsi"/>
                <w:webHidden/>
              </w:rPr>
              <w:fldChar w:fldCharType="end"/>
            </w:r>
          </w:hyperlink>
        </w:p>
        <w:p w14:paraId="7037E936" w14:textId="774FC1D4" w:rsidR="00AA0771" w:rsidRDefault="00AA0771">
          <w:pPr>
            <w:pStyle w:val="TOC2"/>
            <w:rPr>
              <w:rFonts w:asciiTheme="minorHAnsi" w:eastAsiaTheme="minorEastAsia" w:hAnsiTheme="minorHAnsi" w:cstheme="minorBidi"/>
              <w:noProof/>
              <w:kern w:val="2"/>
              <w:szCs w:val="24"/>
              <w:lang w:eastAsia="en-CA"/>
              <w14:ligatures w14:val="standardContextual"/>
            </w:rPr>
          </w:pPr>
          <w:hyperlink w:anchor="_Toc236763198" w:history="1">
            <w:r w:rsidRPr="00842A1C">
              <w:rPr>
                <w:rStyle w:val="Hyperlink"/>
                <w:rFonts w:asciiTheme="minorHAnsi" w:hAnsiTheme="minorHAnsi" w:cstheme="minorHAnsi"/>
                <w:lang w:eastAsia="en-CA"/>
              </w:rPr>
              <w:t>10.2</w:t>
            </w:r>
            <w:r>
              <w:rPr>
                <w:rFonts w:asciiTheme="minorHAnsi" w:eastAsiaTheme="minorEastAsia" w:hAnsiTheme="minorHAnsi" w:cstheme="minorBidi"/>
                <w:noProof/>
                <w:kern w:val="2"/>
                <w:szCs w:val="24"/>
                <w:lang w:eastAsia="en-CA"/>
                <w14:ligatures w14:val="standardContextual"/>
              </w:rPr>
              <w:tab/>
            </w:r>
            <w:r w:rsidRPr="00842A1C">
              <w:rPr>
                <w:rStyle w:val="Hyperlink"/>
                <w:rFonts w:asciiTheme="minorHAnsi" w:hAnsiTheme="minorHAnsi" w:cstheme="minorHAnsi"/>
                <w:lang w:eastAsia="en-CA"/>
              </w:rPr>
              <w:t>Radio systems operating above 2690 MHz</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_Toc236763198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13</w:t>
            </w:r>
            <w:r w:rsidRPr="00842A1C">
              <w:rPr>
                <w:rFonts w:asciiTheme="minorHAnsi" w:hAnsiTheme="minorHAnsi" w:cstheme="minorHAnsi"/>
                <w:webHidden/>
              </w:rPr>
              <w:fldChar w:fldCharType="end"/>
            </w:r>
          </w:hyperlink>
        </w:p>
        <w:p w14:paraId="3F52A2C5" w14:textId="06BC40FF"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201" w:history="1">
            <w:r w:rsidRPr="00842A1C">
              <w:rPr>
                <w:rStyle w:val="Hyperlink"/>
                <w:rFonts w:asciiTheme="minorHAnsi" w:hAnsiTheme="minorHAnsi" w:cstheme="minorHAnsi"/>
              </w:rPr>
              <w:t>11.</w:t>
            </w:r>
            <w:r>
              <w:rPr>
                <w:rFonts w:asciiTheme="minorHAnsi" w:eastAsiaTheme="minorEastAsia" w:hAnsiTheme="minorHAnsi" w:cstheme="minorBidi"/>
                <w:b w:val="0"/>
                <w:bCs w:val="0"/>
                <w:noProof/>
                <w:kern w:val="2"/>
                <w:szCs w:val="24"/>
                <w:lang w:eastAsia="en-CA"/>
                <w14:ligatures w14:val="standardContextual"/>
              </w:rPr>
              <w:tab/>
            </w:r>
            <w:r w:rsidRPr="00842A1C">
              <w:rPr>
                <w:rStyle w:val="Hyperlink"/>
                <w:rFonts w:asciiTheme="minorHAnsi" w:hAnsiTheme="minorHAnsi" w:cstheme="minorHAnsi"/>
              </w:rPr>
              <w:t>International coordination</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_Toc236763201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13</w:t>
            </w:r>
            <w:r w:rsidRPr="00842A1C">
              <w:rPr>
                <w:rFonts w:asciiTheme="minorHAnsi" w:hAnsiTheme="minorHAnsi" w:cstheme="minorHAnsi"/>
                <w:webHidden/>
              </w:rPr>
              <w:fldChar w:fldCharType="end"/>
            </w:r>
          </w:hyperlink>
        </w:p>
        <w:p w14:paraId="603B3D00" w14:textId="11BBFC4E"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202" w:history="1">
            <w:r w:rsidRPr="00842A1C">
              <w:rPr>
                <w:rStyle w:val="Hyperlink"/>
                <w:rFonts w:asciiTheme="minorHAnsi" w:hAnsiTheme="minorHAnsi" w:cstheme="minorHAnsi"/>
              </w:rPr>
              <w:t>Annex A – Parameters for coordination between BRS licensees</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_Toc236763202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15</w:t>
            </w:r>
            <w:r w:rsidRPr="00842A1C">
              <w:rPr>
                <w:rFonts w:asciiTheme="minorHAnsi" w:hAnsiTheme="minorHAnsi" w:cstheme="minorHAnsi"/>
                <w:webHidden/>
              </w:rPr>
              <w:fldChar w:fldCharType="end"/>
            </w:r>
          </w:hyperlink>
        </w:p>
        <w:p w14:paraId="5BA0163E" w14:textId="4A171EFA" w:rsidR="00AA0771" w:rsidRDefault="00AA0771">
          <w:pPr>
            <w:pStyle w:val="TOC1"/>
            <w:rPr>
              <w:rFonts w:asciiTheme="minorHAnsi" w:eastAsiaTheme="minorEastAsia" w:hAnsiTheme="minorHAnsi" w:cstheme="minorBidi"/>
              <w:b w:val="0"/>
              <w:bCs w:val="0"/>
              <w:noProof/>
              <w:kern w:val="2"/>
              <w:szCs w:val="24"/>
              <w:lang w:eastAsia="en-CA"/>
              <w14:ligatures w14:val="standardContextual"/>
            </w:rPr>
          </w:pPr>
          <w:hyperlink w:anchor="_Toc236763203" w:history="1">
            <w:r w:rsidRPr="00842A1C">
              <w:rPr>
                <w:rStyle w:val="Hyperlink"/>
                <w:rFonts w:asciiTheme="minorHAnsi" w:hAnsiTheme="minorHAnsi" w:cstheme="minorHAnsi"/>
              </w:rPr>
              <w:t xml:space="preserve">Annex B – </w:t>
            </w:r>
            <w:r w:rsidRPr="00842A1C">
              <w:rPr>
                <w:rStyle w:val="Hyperlink"/>
                <w:rFonts w:asciiTheme="minorHAnsi" w:hAnsiTheme="minorHAnsi" w:cstheme="minorHAnsi"/>
                <w:lang w:val="en"/>
              </w:rPr>
              <w:t>Coordination procedure near the Canada-United States border</w:t>
            </w:r>
            <w:r w:rsidRPr="00842A1C">
              <w:rPr>
                <w:rFonts w:asciiTheme="minorHAnsi" w:hAnsiTheme="minorHAnsi" w:cstheme="minorHAnsi"/>
                <w:webHidden/>
              </w:rPr>
              <w:tab/>
            </w:r>
            <w:r w:rsidRPr="00842A1C">
              <w:rPr>
                <w:rFonts w:asciiTheme="minorHAnsi" w:hAnsiTheme="minorHAnsi" w:cstheme="minorHAnsi"/>
                <w:webHidden/>
              </w:rPr>
              <w:fldChar w:fldCharType="begin"/>
            </w:r>
            <w:r w:rsidRPr="00842A1C">
              <w:rPr>
                <w:rFonts w:asciiTheme="minorHAnsi" w:hAnsiTheme="minorHAnsi" w:cstheme="minorHAnsi"/>
                <w:webHidden/>
              </w:rPr>
              <w:instrText xml:space="preserve"> PAGEREF _Toc236763203 \h </w:instrText>
            </w:r>
            <w:r w:rsidRPr="00842A1C">
              <w:rPr>
                <w:rFonts w:asciiTheme="minorHAnsi" w:hAnsiTheme="minorHAnsi" w:cstheme="minorHAnsi"/>
                <w:webHidden/>
              </w:rPr>
            </w:r>
            <w:r w:rsidRPr="00842A1C">
              <w:rPr>
                <w:rFonts w:asciiTheme="minorHAnsi" w:hAnsiTheme="minorHAnsi" w:cstheme="minorHAnsi"/>
                <w:webHidden/>
              </w:rPr>
              <w:fldChar w:fldCharType="separate"/>
            </w:r>
            <w:r w:rsidRPr="00842A1C">
              <w:rPr>
                <w:rFonts w:asciiTheme="minorHAnsi" w:hAnsiTheme="minorHAnsi" w:cstheme="minorHAnsi"/>
                <w:webHidden/>
              </w:rPr>
              <w:t>16</w:t>
            </w:r>
            <w:r w:rsidRPr="00842A1C">
              <w:rPr>
                <w:rFonts w:asciiTheme="minorHAnsi" w:hAnsiTheme="minorHAnsi" w:cstheme="minorHAnsi"/>
                <w:webHidden/>
              </w:rPr>
              <w:fldChar w:fldCharType="end"/>
            </w:r>
          </w:hyperlink>
        </w:p>
        <w:p w14:paraId="644A83E9" w14:textId="27824249" w:rsidR="003D2EBB" w:rsidRDefault="003D2EBB">
          <w:r>
            <w:rPr>
              <w:b/>
              <w:bCs/>
              <w:noProof/>
            </w:rPr>
            <w:fldChar w:fldCharType="end"/>
          </w:r>
        </w:p>
      </w:sdtContent>
    </w:sdt>
    <w:p w14:paraId="67443387" w14:textId="7AFD9514" w:rsidR="00A06523" w:rsidRPr="00981434" w:rsidRDefault="00A06523" w:rsidP="00132DDE">
      <w:pPr>
        <w:rPr>
          <w:rFonts w:ascii="Times New Roman" w:hAnsi="Times New Roman" w:cs="Times New Roman"/>
        </w:rPr>
        <w:sectPr w:rsidR="00A06523" w:rsidRPr="00981434" w:rsidSect="003603FE">
          <w:headerReference w:type="even" r:id="rId13"/>
          <w:headerReference w:type="default" r:id="rId14"/>
          <w:footerReference w:type="default" r:id="rId15"/>
          <w:headerReference w:type="first" r:id="rId16"/>
          <w:pgSz w:w="12240" w:h="15840" w:code="1"/>
          <w:pgMar w:top="720" w:right="720" w:bottom="720" w:left="1440" w:header="720" w:footer="720" w:gutter="0"/>
          <w:pgNumType w:fmt="lowerRoman" w:start="2"/>
          <w:cols w:space="720"/>
          <w:noEndnote/>
          <w:docGrid w:linePitch="299"/>
        </w:sectPr>
      </w:pPr>
    </w:p>
    <w:p w14:paraId="3E79AF24" w14:textId="77777777" w:rsidR="00814806" w:rsidRPr="00637C55" w:rsidRDefault="00B0360C" w:rsidP="00643AC3">
      <w:pPr>
        <w:pStyle w:val="Heading1"/>
        <w:tabs>
          <w:tab w:val="left" w:pos="935"/>
        </w:tabs>
        <w:rPr>
          <w:rFonts w:cstheme="minorHAnsi"/>
        </w:rPr>
      </w:pPr>
      <w:bookmarkStart w:id="0" w:name="_Toc116641051"/>
      <w:bookmarkStart w:id="1" w:name="_Toc236763177"/>
      <w:r w:rsidRPr="00637C55">
        <w:rPr>
          <w:rFonts w:cstheme="minorHAnsi"/>
        </w:rPr>
        <w:lastRenderedPageBreak/>
        <w:t>1.</w:t>
      </w:r>
      <w:r w:rsidRPr="00637C55">
        <w:rPr>
          <w:rFonts w:cstheme="minorHAnsi"/>
        </w:rPr>
        <w:tab/>
      </w:r>
      <w:r w:rsidR="00814806" w:rsidRPr="00637C55">
        <w:rPr>
          <w:rFonts w:cstheme="minorHAnsi"/>
        </w:rPr>
        <w:t>Intent</w:t>
      </w:r>
      <w:bookmarkEnd w:id="0"/>
      <w:bookmarkEnd w:id="1"/>
    </w:p>
    <w:p w14:paraId="5D40BD89" w14:textId="77777777" w:rsidR="001F02A3" w:rsidRPr="00637C55" w:rsidRDefault="001F02A3" w:rsidP="00461095">
      <w:pPr>
        <w:autoSpaceDE w:val="0"/>
        <w:autoSpaceDN w:val="0"/>
        <w:adjustRightInd w:val="0"/>
        <w:rPr>
          <w:rFonts w:asciiTheme="minorHAnsi" w:hAnsiTheme="minorHAnsi" w:cstheme="minorHAnsi"/>
          <w:b/>
          <w:bCs/>
          <w:lang w:eastAsia="en-CA"/>
        </w:rPr>
      </w:pPr>
    </w:p>
    <w:p w14:paraId="17B41939" w14:textId="1548BEB1" w:rsidR="00814806" w:rsidRPr="00637C55" w:rsidRDefault="00814806" w:rsidP="00DC3809">
      <w:pPr>
        <w:pStyle w:val="ListParagraph"/>
        <w:numPr>
          <w:ilvl w:val="0"/>
          <w:numId w:val="18"/>
        </w:numPr>
        <w:autoSpaceDE w:val="0"/>
        <w:autoSpaceDN w:val="0"/>
        <w:adjustRightInd w:val="0"/>
        <w:ind w:left="357" w:hanging="357"/>
        <w:rPr>
          <w:rFonts w:asciiTheme="minorHAnsi" w:hAnsiTheme="minorHAnsi" w:cstheme="minorHAnsi"/>
          <w:lang w:eastAsia="en-CA"/>
        </w:rPr>
      </w:pPr>
      <w:r w:rsidRPr="00637C55">
        <w:rPr>
          <w:rFonts w:asciiTheme="minorHAnsi" w:hAnsiTheme="minorHAnsi" w:cstheme="minorHAnsi"/>
          <w:lang w:eastAsia="en-CA"/>
        </w:rPr>
        <w:t xml:space="preserve">This Standard Radio System Plan (SRSP) </w:t>
      </w:r>
      <w:r w:rsidR="00644A2E" w:rsidRPr="00637C55">
        <w:rPr>
          <w:rFonts w:asciiTheme="minorHAnsi" w:hAnsiTheme="minorHAnsi" w:cstheme="minorHAnsi"/>
          <w:lang w:eastAsia="en-CA"/>
        </w:rPr>
        <w:t xml:space="preserve">sets out </w:t>
      </w:r>
      <w:r w:rsidRPr="00637C55">
        <w:rPr>
          <w:rFonts w:asciiTheme="minorHAnsi" w:hAnsiTheme="minorHAnsi" w:cstheme="minorHAnsi"/>
          <w:lang w:eastAsia="en-CA"/>
        </w:rPr>
        <w:t>the minimum technical requirements for the</w:t>
      </w:r>
      <w:r w:rsidR="00A12113" w:rsidRPr="00637C55">
        <w:rPr>
          <w:rFonts w:asciiTheme="minorHAnsi" w:hAnsiTheme="minorHAnsi" w:cstheme="minorHAnsi"/>
          <w:lang w:eastAsia="en-CA"/>
        </w:rPr>
        <w:t xml:space="preserve"> </w:t>
      </w:r>
      <w:r w:rsidR="00D72FEE" w:rsidRPr="00637C55">
        <w:rPr>
          <w:rFonts w:asciiTheme="minorHAnsi" w:hAnsiTheme="minorHAnsi" w:cstheme="minorHAnsi"/>
          <w:lang w:eastAsia="en-CA"/>
        </w:rPr>
        <w:t>efficient use of the band 2500-2690 MHz by</w:t>
      </w:r>
      <w:r w:rsidR="00837EF3" w:rsidRPr="00637C55">
        <w:rPr>
          <w:rFonts w:asciiTheme="minorHAnsi" w:hAnsiTheme="minorHAnsi" w:cstheme="minorHAnsi"/>
          <w:lang w:eastAsia="en-CA"/>
        </w:rPr>
        <w:t xml:space="preserve"> </w:t>
      </w:r>
      <w:r w:rsidR="002049CE" w:rsidRPr="00637C55">
        <w:rPr>
          <w:rFonts w:asciiTheme="minorHAnsi" w:hAnsiTheme="minorHAnsi" w:cstheme="minorHAnsi"/>
          <w:lang w:eastAsia="en-CA"/>
        </w:rPr>
        <w:t>broadband radio service (BRS)</w:t>
      </w:r>
      <w:r w:rsidRPr="00637C55">
        <w:rPr>
          <w:rFonts w:asciiTheme="minorHAnsi" w:hAnsiTheme="minorHAnsi" w:cstheme="minorHAnsi"/>
          <w:lang w:eastAsia="en-CA"/>
        </w:rPr>
        <w:t>.</w:t>
      </w:r>
    </w:p>
    <w:p w14:paraId="73385B1F" w14:textId="77777777" w:rsidR="002049CE" w:rsidRPr="00637C55" w:rsidRDefault="002049CE" w:rsidP="00991686">
      <w:pPr>
        <w:autoSpaceDE w:val="0"/>
        <w:autoSpaceDN w:val="0"/>
        <w:adjustRightInd w:val="0"/>
        <w:rPr>
          <w:rFonts w:asciiTheme="minorHAnsi" w:hAnsiTheme="minorHAnsi" w:cstheme="minorHAnsi"/>
          <w:lang w:eastAsia="en-CA"/>
        </w:rPr>
      </w:pPr>
    </w:p>
    <w:p w14:paraId="540CB609" w14:textId="345178BE" w:rsidR="00D72FEE" w:rsidRPr="00637C55" w:rsidRDefault="00D72FEE" w:rsidP="00DC3809">
      <w:pPr>
        <w:pStyle w:val="ListParagraph"/>
        <w:numPr>
          <w:ilvl w:val="0"/>
          <w:numId w:val="18"/>
        </w:numPr>
        <w:autoSpaceDE w:val="0"/>
        <w:autoSpaceDN w:val="0"/>
        <w:adjustRightInd w:val="0"/>
        <w:ind w:left="357" w:hanging="357"/>
        <w:rPr>
          <w:rFonts w:asciiTheme="minorHAnsi" w:hAnsiTheme="minorHAnsi" w:cstheme="minorHAnsi"/>
          <w:lang w:eastAsia="en-CA"/>
        </w:rPr>
      </w:pPr>
      <w:r w:rsidRPr="00637C55">
        <w:rPr>
          <w:rFonts w:asciiTheme="minorHAnsi" w:hAnsiTheme="minorHAnsi" w:cstheme="minorHAnsi"/>
          <w:lang w:eastAsia="en-CA"/>
        </w:rPr>
        <w:t xml:space="preserve">This SRSP </w:t>
      </w:r>
      <w:r w:rsidR="00644A2E" w:rsidRPr="00637C55">
        <w:rPr>
          <w:rFonts w:asciiTheme="minorHAnsi" w:hAnsiTheme="minorHAnsi" w:cstheme="minorHAnsi"/>
          <w:lang w:eastAsia="en-CA"/>
        </w:rPr>
        <w:t xml:space="preserve">is intended to be used in the design of radio systems and </w:t>
      </w:r>
      <w:r w:rsidRPr="00637C55">
        <w:rPr>
          <w:rFonts w:asciiTheme="minorHAnsi" w:hAnsiTheme="minorHAnsi" w:cstheme="minorHAnsi"/>
          <w:lang w:eastAsia="en-CA"/>
        </w:rPr>
        <w:t>specifies the technical characteristics relat</w:t>
      </w:r>
      <w:r w:rsidR="00644A2E" w:rsidRPr="00637C55">
        <w:rPr>
          <w:rFonts w:asciiTheme="minorHAnsi" w:hAnsiTheme="minorHAnsi" w:cstheme="minorHAnsi"/>
          <w:lang w:eastAsia="en-CA"/>
        </w:rPr>
        <w:t>ed</w:t>
      </w:r>
      <w:r w:rsidRPr="00637C55">
        <w:rPr>
          <w:rFonts w:asciiTheme="minorHAnsi" w:hAnsiTheme="minorHAnsi" w:cstheme="minorHAnsi"/>
          <w:lang w:eastAsia="en-CA"/>
        </w:rPr>
        <w:t xml:space="preserve"> to efficient spectrum usage only</w:t>
      </w:r>
      <w:r w:rsidR="00644A2E" w:rsidRPr="00637C55">
        <w:rPr>
          <w:rFonts w:asciiTheme="minorHAnsi" w:hAnsiTheme="minorHAnsi" w:cstheme="minorHAnsi"/>
          <w:lang w:eastAsia="en-CA"/>
        </w:rPr>
        <w:t>;</w:t>
      </w:r>
      <w:r w:rsidRPr="00637C55">
        <w:rPr>
          <w:rFonts w:asciiTheme="minorHAnsi" w:hAnsiTheme="minorHAnsi" w:cstheme="minorHAnsi"/>
          <w:lang w:eastAsia="en-CA"/>
        </w:rPr>
        <w:t xml:space="preserve"> </w:t>
      </w:r>
      <w:r w:rsidR="00644A2E" w:rsidRPr="00637C55">
        <w:rPr>
          <w:rFonts w:asciiTheme="minorHAnsi" w:hAnsiTheme="minorHAnsi" w:cstheme="minorHAnsi"/>
          <w:lang w:eastAsia="en-CA"/>
        </w:rPr>
        <w:t>it</w:t>
      </w:r>
      <w:r w:rsidRPr="00637C55">
        <w:rPr>
          <w:rFonts w:asciiTheme="minorHAnsi" w:hAnsiTheme="minorHAnsi" w:cstheme="minorHAnsi"/>
          <w:lang w:eastAsia="en-CA"/>
        </w:rPr>
        <w:t xml:space="preserve"> is not to be regarded as a comprehensive specification for equipment design and/or selection.</w:t>
      </w:r>
    </w:p>
    <w:p w14:paraId="70822BF7" w14:textId="77777777" w:rsidR="00637C55" w:rsidRPr="00FA6CA8" w:rsidRDefault="00637C55" w:rsidP="00981434">
      <w:pPr>
        <w:autoSpaceDE w:val="0"/>
        <w:autoSpaceDN w:val="0"/>
        <w:adjustRightInd w:val="0"/>
        <w:ind w:left="0" w:firstLine="0"/>
        <w:rPr>
          <w:rFonts w:ascii="Times New Roman" w:hAnsi="Times New Roman" w:cs="Times New Roman"/>
          <w:lang w:eastAsia="en-CA"/>
        </w:rPr>
      </w:pPr>
    </w:p>
    <w:p w14:paraId="58E12F99" w14:textId="77777777" w:rsidR="00961D3F" w:rsidRPr="00543EF8" w:rsidRDefault="00961D3F" w:rsidP="00BA69D1">
      <w:pPr>
        <w:autoSpaceDE w:val="0"/>
        <w:autoSpaceDN w:val="0"/>
        <w:adjustRightInd w:val="0"/>
        <w:ind w:left="1080" w:hanging="1080"/>
        <w:rPr>
          <w:rFonts w:ascii="Times New Roman" w:hAnsi="Times New Roman" w:cs="Times New Roman"/>
          <w:lang w:eastAsia="en-CA"/>
        </w:rPr>
      </w:pPr>
    </w:p>
    <w:p w14:paraId="51EBE835" w14:textId="7BFF41E2" w:rsidR="00814806" w:rsidRPr="00637C55" w:rsidRDefault="00B0360C" w:rsidP="00991686">
      <w:pPr>
        <w:pStyle w:val="Heading1"/>
        <w:tabs>
          <w:tab w:val="left" w:pos="935"/>
        </w:tabs>
        <w:rPr>
          <w:rFonts w:cstheme="minorHAnsi"/>
          <w:szCs w:val="26"/>
        </w:rPr>
      </w:pPr>
      <w:bookmarkStart w:id="2" w:name="_Toc116641052"/>
      <w:bookmarkStart w:id="3" w:name="_Toc236763178"/>
      <w:r w:rsidRPr="00637C55">
        <w:rPr>
          <w:rFonts w:cstheme="minorHAnsi"/>
          <w:szCs w:val="26"/>
        </w:rPr>
        <w:t>2.</w:t>
      </w:r>
      <w:r w:rsidRPr="00637C55">
        <w:rPr>
          <w:rFonts w:cstheme="minorHAnsi"/>
          <w:szCs w:val="26"/>
        </w:rPr>
        <w:tab/>
      </w:r>
      <w:r w:rsidR="00814806" w:rsidRPr="00637C55">
        <w:rPr>
          <w:rFonts w:cstheme="minorHAnsi"/>
          <w:szCs w:val="26"/>
        </w:rPr>
        <w:t>General</w:t>
      </w:r>
      <w:r w:rsidR="00644A2E" w:rsidRPr="00637C55">
        <w:rPr>
          <w:rFonts w:cstheme="minorHAnsi"/>
          <w:szCs w:val="26"/>
        </w:rPr>
        <w:t xml:space="preserve"> requirements</w:t>
      </w:r>
      <w:bookmarkEnd w:id="2"/>
      <w:bookmarkEnd w:id="3"/>
    </w:p>
    <w:p w14:paraId="62381B1C" w14:textId="77777777" w:rsidR="00A12113" w:rsidRPr="00FA6CA8" w:rsidRDefault="00A12113" w:rsidP="00981434">
      <w:pPr>
        <w:tabs>
          <w:tab w:val="left" w:pos="935"/>
        </w:tabs>
        <w:autoSpaceDE w:val="0"/>
        <w:autoSpaceDN w:val="0"/>
        <w:adjustRightInd w:val="0"/>
        <w:rPr>
          <w:rFonts w:ascii="Times New Roman" w:hAnsi="Times New Roman" w:cs="Times New Roman"/>
          <w:b/>
          <w:bCs/>
          <w:lang w:eastAsia="en-CA"/>
        </w:rPr>
      </w:pPr>
    </w:p>
    <w:p w14:paraId="5A5802B7" w14:textId="6A40B205" w:rsidR="00474CD0" w:rsidRPr="00637C55" w:rsidRDefault="00474CD0" w:rsidP="00DC3809">
      <w:pPr>
        <w:pStyle w:val="ListParagraph"/>
        <w:numPr>
          <w:ilvl w:val="0"/>
          <w:numId w:val="18"/>
        </w:numPr>
        <w:autoSpaceDE w:val="0"/>
        <w:autoSpaceDN w:val="0"/>
        <w:adjustRightInd w:val="0"/>
        <w:ind w:left="357" w:hanging="357"/>
        <w:rPr>
          <w:rFonts w:asciiTheme="minorHAnsi" w:hAnsiTheme="minorHAnsi" w:cstheme="minorHAnsi"/>
          <w:lang w:eastAsia="en-CA"/>
        </w:rPr>
      </w:pPr>
      <w:r w:rsidRPr="00637C55">
        <w:rPr>
          <w:rFonts w:asciiTheme="minorHAnsi" w:hAnsiTheme="minorHAnsi" w:cstheme="minorHAnsi"/>
          <w:lang w:eastAsia="en-CA"/>
        </w:rPr>
        <w:t>This SRSP is based on the current or planned technologies being considered by the service providers to implement BRS in Canada. Revisions to this SRSP will be made as required</w:t>
      </w:r>
      <w:r w:rsidR="0017012D">
        <w:rPr>
          <w:rFonts w:asciiTheme="minorHAnsi" w:hAnsiTheme="minorHAnsi" w:cstheme="minorHAnsi"/>
          <w:lang w:eastAsia="en-CA"/>
        </w:rPr>
        <w:t>.</w:t>
      </w:r>
    </w:p>
    <w:p w14:paraId="5C611C8D" w14:textId="77777777" w:rsidR="00474CD0" w:rsidRPr="00637C55" w:rsidRDefault="00474CD0" w:rsidP="00474CD0">
      <w:pPr>
        <w:pStyle w:val="ListParagraph"/>
        <w:autoSpaceDE w:val="0"/>
        <w:autoSpaceDN w:val="0"/>
        <w:adjustRightInd w:val="0"/>
        <w:ind w:left="567" w:firstLine="0"/>
        <w:rPr>
          <w:rFonts w:asciiTheme="minorHAnsi" w:hAnsiTheme="minorHAnsi" w:cstheme="minorHAnsi"/>
          <w:lang w:eastAsia="en-CA"/>
        </w:rPr>
      </w:pPr>
    </w:p>
    <w:p w14:paraId="1B744DA8" w14:textId="725BD7B3" w:rsidR="003F37AA" w:rsidRPr="00637C55" w:rsidRDefault="00ED0003" w:rsidP="2381C711">
      <w:pPr>
        <w:pStyle w:val="ListParagraph"/>
        <w:numPr>
          <w:ilvl w:val="0"/>
          <w:numId w:val="18"/>
        </w:numPr>
        <w:autoSpaceDE w:val="0"/>
        <w:autoSpaceDN w:val="0"/>
        <w:adjustRightInd w:val="0"/>
        <w:ind w:left="357" w:hanging="357"/>
        <w:rPr>
          <w:rFonts w:asciiTheme="minorHAnsi" w:hAnsiTheme="minorHAnsi" w:cstheme="minorBidi"/>
          <w:lang w:eastAsia="en-CA"/>
        </w:rPr>
      </w:pPr>
      <w:r w:rsidRPr="6BEC9A52">
        <w:rPr>
          <w:rFonts w:asciiTheme="minorHAnsi" w:hAnsiTheme="minorHAnsi" w:cstheme="minorBidi"/>
        </w:rPr>
        <w:t xml:space="preserve">Even if a system satisfies the requirements of this SRSP, Innovation, Science and Economic Development Canada (ISED) may require modifications to radio and auxiliary equipment in radio stations whenever harmful interference is caused to other radio stations or systems. The term “harmful interference,” as defined in the </w:t>
      </w:r>
      <w:hyperlink r:id="rId17">
        <w:r w:rsidRPr="6BEC9A52">
          <w:rPr>
            <w:rStyle w:val="Hyperlink"/>
            <w:rFonts w:asciiTheme="minorHAnsi" w:hAnsiTheme="minorHAnsi" w:cstheme="minorBidi"/>
            <w:i/>
            <w:iCs/>
          </w:rPr>
          <w:t>Radiocommunication Act</w:t>
        </w:r>
      </w:hyperlink>
      <w:r w:rsidR="0017012D" w:rsidRPr="6BEC9A52">
        <w:rPr>
          <w:rFonts w:asciiTheme="minorHAnsi" w:hAnsiTheme="minorHAnsi" w:cstheme="minorBidi"/>
        </w:rPr>
        <w:t>,</w:t>
      </w:r>
      <w:r w:rsidRPr="6BEC9A52">
        <w:rPr>
          <w:rFonts w:asciiTheme="minorHAnsi" w:hAnsiTheme="minorHAnsi" w:cstheme="minorBidi"/>
        </w:rPr>
        <w:t xml:space="preserve"> means an adverse effect of electromagnetic energy from any emission, radiation or induction that:</w:t>
      </w:r>
    </w:p>
    <w:p w14:paraId="4D608159" w14:textId="0053A113" w:rsidR="00BE3D8F" w:rsidRPr="00637C55" w:rsidRDefault="00ED0003" w:rsidP="00C16996">
      <w:pPr>
        <w:pStyle w:val="ListParagraph"/>
        <w:numPr>
          <w:ilvl w:val="1"/>
          <w:numId w:val="21"/>
        </w:numPr>
        <w:rPr>
          <w:rFonts w:asciiTheme="minorHAnsi" w:hAnsiTheme="minorHAnsi" w:cstheme="minorHAnsi"/>
          <w:iCs/>
        </w:rPr>
      </w:pPr>
      <w:r w:rsidRPr="00637C55">
        <w:rPr>
          <w:rFonts w:asciiTheme="minorHAnsi" w:hAnsiTheme="minorHAnsi" w:cstheme="minorHAnsi"/>
          <w:iCs/>
        </w:rPr>
        <w:t>endangers the use or functioning of a safety-related radiocommunication system; or</w:t>
      </w:r>
    </w:p>
    <w:p w14:paraId="4D6225EB" w14:textId="4AAF3B49" w:rsidR="00543EF8" w:rsidRPr="00637C55" w:rsidRDefault="00ED0003" w:rsidP="00C16996">
      <w:pPr>
        <w:pStyle w:val="ListParagraph"/>
        <w:numPr>
          <w:ilvl w:val="1"/>
          <w:numId w:val="21"/>
        </w:numPr>
        <w:rPr>
          <w:rFonts w:asciiTheme="minorHAnsi" w:hAnsiTheme="minorHAnsi" w:cstheme="minorHAnsi"/>
          <w:iCs/>
        </w:rPr>
      </w:pPr>
      <w:r w:rsidRPr="00637C55">
        <w:rPr>
          <w:rFonts w:asciiTheme="minorHAnsi" w:hAnsiTheme="minorHAnsi" w:cstheme="minorHAnsi"/>
          <w:iCs/>
        </w:rPr>
        <w:t>significantly degrades or obstructs, or repeatedly interrupts, the use or functioning of radio apparatus or radio-sensitive</w:t>
      </w:r>
      <w:r w:rsidR="00BE3D8F" w:rsidRPr="00637C55">
        <w:rPr>
          <w:rFonts w:asciiTheme="minorHAnsi" w:hAnsiTheme="minorHAnsi" w:cstheme="minorHAnsi"/>
          <w:iCs/>
        </w:rPr>
        <w:t xml:space="preserve"> </w:t>
      </w:r>
      <w:r w:rsidRPr="00637C55">
        <w:rPr>
          <w:rFonts w:asciiTheme="minorHAnsi" w:hAnsiTheme="minorHAnsi" w:cstheme="minorHAnsi"/>
          <w:iCs/>
        </w:rPr>
        <w:t>equipment</w:t>
      </w:r>
      <w:r w:rsidR="00BE3D8F" w:rsidRPr="00637C55">
        <w:rPr>
          <w:rFonts w:asciiTheme="minorHAnsi" w:hAnsiTheme="minorHAnsi" w:cstheme="minorHAnsi"/>
          <w:iCs/>
        </w:rPr>
        <w:t>.</w:t>
      </w:r>
    </w:p>
    <w:p w14:paraId="18A760E8" w14:textId="77777777" w:rsidR="00BE3D8F" w:rsidRPr="00637C55" w:rsidRDefault="00BE3D8F" w:rsidP="00981434">
      <w:pPr>
        <w:pStyle w:val="ListParagraph"/>
        <w:ind w:left="1440" w:firstLine="0"/>
        <w:rPr>
          <w:rFonts w:asciiTheme="minorHAnsi" w:hAnsiTheme="minorHAnsi" w:cstheme="minorHAnsi"/>
        </w:rPr>
      </w:pPr>
    </w:p>
    <w:p w14:paraId="79FB6D25" w14:textId="45594722" w:rsidR="00B51FB3" w:rsidRPr="00637C55" w:rsidRDefault="00ED0003" w:rsidP="2381C711">
      <w:pPr>
        <w:pStyle w:val="ListParagraph"/>
        <w:numPr>
          <w:ilvl w:val="0"/>
          <w:numId w:val="18"/>
        </w:num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57" w:hanging="357"/>
        <w:rPr>
          <w:rFonts w:asciiTheme="minorHAnsi" w:hAnsiTheme="minorHAnsi" w:cstheme="minorBidi"/>
        </w:rPr>
      </w:pPr>
      <w:r w:rsidRPr="6BEC9A52">
        <w:rPr>
          <w:rFonts w:asciiTheme="minorHAnsi" w:eastAsia="Times New Roman" w:hAnsiTheme="minorHAnsi" w:cstheme="minorBidi"/>
          <w:lang w:eastAsia="en-CA"/>
        </w:rPr>
        <w:t xml:space="preserve">Radio systems complying with these technical requirements will be given priority in licensing over non-standard radio systems operating in the band </w:t>
      </w:r>
      <w:r w:rsidR="00543EF8" w:rsidRPr="6BEC9A52">
        <w:rPr>
          <w:rFonts w:asciiTheme="minorHAnsi" w:eastAsia="Times New Roman" w:hAnsiTheme="minorHAnsi" w:cstheme="minorBidi"/>
          <w:lang w:eastAsia="en-CA"/>
        </w:rPr>
        <w:t>2500-2690</w:t>
      </w:r>
      <w:r w:rsidRPr="6BEC9A52">
        <w:rPr>
          <w:rFonts w:asciiTheme="minorHAnsi" w:eastAsia="Times New Roman" w:hAnsiTheme="minorHAnsi" w:cstheme="minorBidi"/>
          <w:lang w:eastAsia="en-CA"/>
        </w:rPr>
        <w:t xml:space="preserve"> </w:t>
      </w:r>
      <w:proofErr w:type="spellStart"/>
      <w:r w:rsidRPr="6BEC9A52">
        <w:rPr>
          <w:rFonts w:asciiTheme="minorHAnsi" w:eastAsia="Times New Roman" w:hAnsiTheme="minorHAnsi" w:cstheme="minorBidi"/>
          <w:lang w:eastAsia="en-CA"/>
        </w:rPr>
        <w:t>MHz.</w:t>
      </w:r>
      <w:proofErr w:type="spellEnd"/>
      <w:r w:rsidRPr="6BEC9A52">
        <w:rPr>
          <w:rFonts w:asciiTheme="minorHAnsi" w:eastAsia="Times New Roman" w:hAnsiTheme="minorHAnsi" w:cstheme="minorBidi"/>
          <w:lang w:eastAsia="en-CA"/>
        </w:rPr>
        <w:t xml:space="preserve"> </w:t>
      </w:r>
      <w:r w:rsidR="00543EF8" w:rsidRPr="6BEC9A52">
        <w:rPr>
          <w:rFonts w:asciiTheme="minorHAnsi" w:hAnsiTheme="minorHAnsi" w:cstheme="minorBidi"/>
          <w:lang w:eastAsia="en-CA"/>
        </w:rPr>
        <w:t>T</w:t>
      </w:r>
      <w:r w:rsidR="001772D6" w:rsidRPr="6BEC9A52">
        <w:rPr>
          <w:rFonts w:asciiTheme="minorHAnsi" w:hAnsiTheme="minorHAnsi" w:cstheme="minorBidi"/>
          <w:lang w:eastAsia="en-CA"/>
        </w:rPr>
        <w:t>he arrangements for non</w:t>
      </w:r>
      <w:r>
        <w:noBreakHyphen/>
      </w:r>
      <w:r w:rsidR="001772D6" w:rsidRPr="6BEC9A52">
        <w:rPr>
          <w:rFonts w:asciiTheme="minorHAnsi" w:hAnsiTheme="minorHAnsi" w:cstheme="minorBidi"/>
          <w:lang w:eastAsia="en-CA"/>
        </w:rPr>
        <w:t xml:space="preserve">standard systems are outlined in </w:t>
      </w:r>
      <w:r w:rsidR="003C632B" w:rsidRPr="6BEC9A52">
        <w:rPr>
          <w:rFonts w:asciiTheme="minorHAnsi" w:hAnsiTheme="minorHAnsi" w:cstheme="minorBidi"/>
          <w:lang w:eastAsia="en-CA"/>
        </w:rPr>
        <w:t xml:space="preserve">the document </w:t>
      </w:r>
      <w:r w:rsidR="001772D6" w:rsidRPr="6BEC9A52">
        <w:rPr>
          <w:rFonts w:asciiTheme="minorHAnsi" w:hAnsiTheme="minorHAnsi" w:cstheme="minorBidi"/>
          <w:lang w:eastAsia="en-CA"/>
        </w:rPr>
        <w:t>Spectrum Utilization Policies SP</w:t>
      </w:r>
      <w:r w:rsidR="00312800" w:rsidRPr="6BEC9A52">
        <w:rPr>
          <w:rFonts w:asciiTheme="minorHAnsi" w:hAnsiTheme="minorHAnsi" w:cstheme="minorBidi"/>
          <w:lang w:eastAsia="en-CA"/>
        </w:rPr>
        <w:t> </w:t>
      </w:r>
      <w:r w:rsidR="001772D6" w:rsidRPr="6BEC9A52">
        <w:rPr>
          <w:rFonts w:asciiTheme="minorHAnsi" w:hAnsiTheme="minorHAnsi" w:cstheme="minorBidi"/>
          <w:lang w:eastAsia="en-CA"/>
        </w:rPr>
        <w:t>Gen,</w:t>
      </w:r>
      <w:r w:rsidR="00B86E3C" w:rsidRPr="6BEC9A52">
        <w:rPr>
          <w:rFonts w:asciiTheme="minorHAnsi" w:hAnsiTheme="minorHAnsi" w:cstheme="minorBidi"/>
          <w:lang w:eastAsia="en-CA"/>
        </w:rPr>
        <w:t xml:space="preserve"> </w:t>
      </w:r>
      <w:hyperlink w:history="1">
        <w:r w:rsidR="00B86E3C" w:rsidRPr="6BEC9A52">
          <w:rPr>
            <w:rStyle w:val="Hyperlink"/>
            <w:rFonts w:asciiTheme="minorHAnsi" w:hAnsiTheme="minorHAnsi" w:cstheme="minorBidi"/>
            <w:i/>
            <w:iCs/>
          </w:rPr>
          <w:t>General Information Related to Spectrum Utilization and Radio Systems Policies</w:t>
        </w:r>
      </w:hyperlink>
      <w:r w:rsidR="001772D6" w:rsidRPr="6BEC9A52">
        <w:rPr>
          <w:rFonts w:asciiTheme="minorHAnsi" w:hAnsiTheme="minorHAnsi" w:cstheme="minorBidi"/>
        </w:rPr>
        <w:t>.</w:t>
      </w:r>
    </w:p>
    <w:p w14:paraId="3D9712E3" w14:textId="77777777" w:rsidR="001772D6" w:rsidRPr="00637C55" w:rsidRDefault="001772D6" w:rsidP="00065569">
      <w:pPr>
        <w:tabs>
          <w:tab w:val="left" w:pos="935"/>
        </w:tabs>
        <w:autoSpaceDE w:val="0"/>
        <w:autoSpaceDN w:val="0"/>
        <w:adjustRightInd w:val="0"/>
        <w:ind w:left="422"/>
        <w:rPr>
          <w:rFonts w:asciiTheme="minorHAnsi" w:hAnsiTheme="minorHAnsi" w:cstheme="minorHAnsi"/>
          <w:color w:val="000000"/>
          <w:lang w:eastAsia="en-CA"/>
        </w:rPr>
      </w:pPr>
    </w:p>
    <w:p w14:paraId="5DA76E8C" w14:textId="37567D6C" w:rsidR="00EC09E3" w:rsidRPr="00637C55" w:rsidRDefault="00C5247E" w:rsidP="73243401">
      <w:pPr>
        <w:pStyle w:val="ListParagraph"/>
        <w:numPr>
          <w:ilvl w:val="0"/>
          <w:numId w:val="18"/>
        </w:numPr>
        <w:tabs>
          <w:tab w:val="left" w:pos="935"/>
        </w:tabs>
        <w:autoSpaceDE w:val="0"/>
        <w:autoSpaceDN w:val="0"/>
        <w:adjustRightInd w:val="0"/>
        <w:rPr>
          <w:rFonts w:asciiTheme="minorHAnsi" w:hAnsiTheme="minorHAnsi" w:cstheme="minorBidi"/>
          <w:lang w:eastAsia="en-CA"/>
        </w:rPr>
      </w:pPr>
      <w:r w:rsidRPr="73243401">
        <w:rPr>
          <w:rFonts w:asciiTheme="minorHAnsi" w:hAnsiTheme="minorHAnsi" w:cstheme="minorBidi"/>
          <w:color w:val="000000" w:themeColor="text1"/>
          <w:lang w:eastAsia="en-CA"/>
        </w:rPr>
        <w:t xml:space="preserve">ISED </w:t>
      </w:r>
      <w:r w:rsidR="00EC09E3" w:rsidRPr="73243401">
        <w:rPr>
          <w:rFonts w:asciiTheme="minorHAnsi" w:hAnsiTheme="minorHAnsi" w:cstheme="minorBidi"/>
          <w:lang w:eastAsia="en-CA"/>
        </w:rPr>
        <w:t xml:space="preserve">should be advised when potential conflict between radio systems cannot be resolved </w:t>
      </w:r>
      <w:r w:rsidR="00ED0003" w:rsidRPr="73243401">
        <w:rPr>
          <w:rFonts w:asciiTheme="minorHAnsi" w:hAnsiTheme="minorHAnsi" w:cstheme="minorBidi"/>
          <w:lang w:eastAsia="en-CA"/>
        </w:rPr>
        <w:t>in a timely fashion</w:t>
      </w:r>
      <w:r w:rsidR="00EC09E3" w:rsidRPr="73243401">
        <w:rPr>
          <w:rFonts w:asciiTheme="minorHAnsi" w:hAnsiTheme="minorHAnsi" w:cstheme="minorBidi"/>
          <w:lang w:eastAsia="en-CA"/>
        </w:rPr>
        <w:t xml:space="preserve">. After consultation with </w:t>
      </w:r>
      <w:r w:rsidR="00ED0003" w:rsidRPr="73243401">
        <w:rPr>
          <w:rFonts w:asciiTheme="minorHAnsi" w:hAnsiTheme="minorHAnsi" w:cstheme="minorBidi"/>
          <w:lang w:eastAsia="en-CA"/>
        </w:rPr>
        <w:t xml:space="preserve">the </w:t>
      </w:r>
      <w:r w:rsidR="00EC09E3" w:rsidRPr="73243401">
        <w:rPr>
          <w:rFonts w:asciiTheme="minorHAnsi" w:hAnsiTheme="minorHAnsi" w:cstheme="minorBidi"/>
          <w:lang w:eastAsia="en-CA"/>
        </w:rPr>
        <w:t>parties</w:t>
      </w:r>
      <w:r w:rsidR="00ED0003" w:rsidRPr="73243401">
        <w:rPr>
          <w:rFonts w:asciiTheme="minorHAnsi" w:hAnsiTheme="minorHAnsi" w:cstheme="minorBidi"/>
          <w:lang w:eastAsia="en-CA"/>
        </w:rPr>
        <w:t xml:space="preserve"> concerned</w:t>
      </w:r>
      <w:r w:rsidR="00EC09E3" w:rsidRPr="73243401">
        <w:rPr>
          <w:rFonts w:asciiTheme="minorHAnsi" w:hAnsiTheme="minorHAnsi" w:cstheme="minorBidi"/>
          <w:lang w:eastAsia="en-CA"/>
        </w:rPr>
        <w:t xml:space="preserve">, </w:t>
      </w:r>
      <w:r w:rsidRPr="73243401">
        <w:rPr>
          <w:rFonts w:asciiTheme="minorHAnsi" w:hAnsiTheme="minorHAnsi" w:cstheme="minorBidi"/>
          <w:color w:val="000000" w:themeColor="text1"/>
          <w:lang w:eastAsia="en-CA"/>
        </w:rPr>
        <w:t xml:space="preserve">ISED </w:t>
      </w:r>
      <w:r w:rsidR="00EC09E3" w:rsidRPr="73243401">
        <w:rPr>
          <w:rFonts w:asciiTheme="minorHAnsi" w:hAnsiTheme="minorHAnsi" w:cstheme="minorBidi"/>
          <w:lang w:eastAsia="en-CA"/>
        </w:rPr>
        <w:t xml:space="preserve">will determine </w:t>
      </w:r>
      <w:r w:rsidR="00ED0003" w:rsidRPr="73243401">
        <w:rPr>
          <w:rFonts w:asciiTheme="minorHAnsi" w:hAnsiTheme="minorHAnsi" w:cstheme="minorBidi"/>
          <w:lang w:eastAsia="en-CA"/>
        </w:rPr>
        <w:t xml:space="preserve">the </w:t>
      </w:r>
      <w:r w:rsidR="00EC09E3" w:rsidRPr="73243401">
        <w:rPr>
          <w:rFonts w:asciiTheme="minorHAnsi" w:hAnsiTheme="minorHAnsi" w:cstheme="minorBidi"/>
          <w:lang w:eastAsia="en-CA"/>
        </w:rPr>
        <w:t xml:space="preserve">modifications to be made and </w:t>
      </w:r>
      <w:r w:rsidR="00ED0003" w:rsidRPr="73243401">
        <w:rPr>
          <w:rFonts w:asciiTheme="minorHAnsi" w:hAnsiTheme="minorHAnsi" w:cstheme="minorBidi"/>
          <w:lang w:eastAsia="en-CA"/>
        </w:rPr>
        <w:t>the implementation</w:t>
      </w:r>
      <w:r w:rsidR="00EC09E3" w:rsidRPr="73243401">
        <w:rPr>
          <w:rFonts w:asciiTheme="minorHAnsi" w:hAnsiTheme="minorHAnsi" w:cstheme="minorBidi"/>
          <w:lang w:eastAsia="en-CA"/>
        </w:rPr>
        <w:t xml:space="preserve"> schedule </w:t>
      </w:r>
      <w:r w:rsidR="00ED0003" w:rsidRPr="73243401">
        <w:rPr>
          <w:rFonts w:asciiTheme="minorHAnsi" w:hAnsiTheme="minorHAnsi" w:cstheme="minorBidi"/>
          <w:lang w:eastAsia="en-CA"/>
        </w:rPr>
        <w:t>to be followed</w:t>
      </w:r>
      <w:r w:rsidR="00EC09E3" w:rsidRPr="73243401">
        <w:rPr>
          <w:rFonts w:asciiTheme="minorHAnsi" w:hAnsiTheme="minorHAnsi" w:cstheme="minorBidi"/>
          <w:lang w:eastAsia="en-CA"/>
        </w:rPr>
        <w:t xml:space="preserve"> in order to resolve the conflict.</w:t>
      </w:r>
    </w:p>
    <w:p w14:paraId="7B48DA5B" w14:textId="77777777" w:rsidR="00EC09E3" w:rsidRPr="00637C55" w:rsidRDefault="00EC09E3" w:rsidP="00065569">
      <w:pPr>
        <w:autoSpaceDE w:val="0"/>
        <w:autoSpaceDN w:val="0"/>
        <w:adjustRightInd w:val="0"/>
        <w:rPr>
          <w:rFonts w:asciiTheme="minorHAnsi" w:hAnsiTheme="minorHAnsi" w:cstheme="minorHAnsi"/>
          <w:color w:val="000000"/>
          <w:lang w:eastAsia="en-CA"/>
        </w:rPr>
      </w:pPr>
    </w:p>
    <w:p w14:paraId="34EDCBAC" w14:textId="3DD89DF7" w:rsidR="00EC09E3" w:rsidRPr="00637C55" w:rsidRDefault="00C5247E" w:rsidP="0017012D">
      <w:pPr>
        <w:pStyle w:val="ListParagraph"/>
        <w:numPr>
          <w:ilvl w:val="0"/>
          <w:numId w:val="18"/>
        </w:numPr>
        <w:autoSpaceDE w:val="0"/>
        <w:autoSpaceDN w:val="0"/>
        <w:adjustRightInd w:val="0"/>
        <w:rPr>
          <w:rFonts w:asciiTheme="minorHAnsi" w:hAnsiTheme="minorHAnsi" w:cstheme="minorHAnsi"/>
          <w:color w:val="000000"/>
          <w:lang w:eastAsia="en-CA"/>
        </w:rPr>
      </w:pPr>
      <w:r w:rsidRPr="00637C55">
        <w:rPr>
          <w:rFonts w:asciiTheme="minorHAnsi" w:hAnsiTheme="minorHAnsi" w:cstheme="minorHAnsi"/>
          <w:lang w:eastAsia="en-CA"/>
        </w:rPr>
        <w:t xml:space="preserve"> ISED</w:t>
      </w:r>
      <w:r w:rsidR="00344554" w:rsidRPr="00637C55">
        <w:rPr>
          <w:rFonts w:asciiTheme="minorHAnsi" w:hAnsiTheme="minorHAnsi" w:cstheme="minorHAnsi"/>
          <w:lang w:eastAsia="en-CA"/>
        </w:rPr>
        <w:t xml:space="preserve"> may require licensees to use system receiver selectivity characteristics that provide improved rejection of harmful interference</w:t>
      </w:r>
      <w:r w:rsidR="00EC09E3" w:rsidRPr="00637C55">
        <w:rPr>
          <w:rFonts w:asciiTheme="minorHAnsi" w:hAnsiTheme="minorHAnsi" w:cstheme="minorHAnsi"/>
          <w:lang w:eastAsia="en-CA"/>
        </w:rPr>
        <w:t>.</w:t>
      </w:r>
    </w:p>
    <w:p w14:paraId="21AB4DA4" w14:textId="77777777" w:rsidR="00AF1D74" w:rsidRPr="00637C55" w:rsidRDefault="00AF1D74" w:rsidP="00065569">
      <w:pPr>
        <w:autoSpaceDE w:val="0"/>
        <w:autoSpaceDN w:val="0"/>
        <w:adjustRightInd w:val="0"/>
        <w:ind w:left="54"/>
        <w:rPr>
          <w:rFonts w:asciiTheme="minorHAnsi" w:hAnsiTheme="minorHAnsi" w:cstheme="minorHAnsi"/>
          <w:color w:val="000000"/>
          <w:lang w:eastAsia="en-CA"/>
        </w:rPr>
      </w:pPr>
    </w:p>
    <w:p w14:paraId="43CE6358" w14:textId="4A70676B" w:rsidR="00A12113" w:rsidRPr="00637C55" w:rsidRDefault="001772D6" w:rsidP="0017012D">
      <w:pPr>
        <w:pStyle w:val="ListParagraph"/>
        <w:numPr>
          <w:ilvl w:val="0"/>
          <w:numId w:val="18"/>
        </w:numPr>
        <w:autoSpaceDE w:val="0"/>
        <w:autoSpaceDN w:val="0"/>
        <w:adjustRightInd w:val="0"/>
        <w:rPr>
          <w:rFonts w:asciiTheme="minorHAnsi" w:hAnsiTheme="minorHAnsi" w:cstheme="minorHAnsi"/>
          <w:lang w:eastAsia="en-CA"/>
        </w:rPr>
      </w:pPr>
      <w:r w:rsidRPr="00637C55">
        <w:rPr>
          <w:rFonts w:asciiTheme="minorHAnsi" w:hAnsiTheme="minorHAnsi" w:cstheme="minorHAnsi"/>
          <w:lang w:eastAsia="en-CA"/>
        </w:rPr>
        <w:t>BRS e</w:t>
      </w:r>
      <w:r w:rsidR="00EF0CC1" w:rsidRPr="00637C55">
        <w:rPr>
          <w:rFonts w:asciiTheme="minorHAnsi" w:hAnsiTheme="minorHAnsi" w:cstheme="minorHAnsi"/>
          <w:lang w:eastAsia="en-CA"/>
        </w:rPr>
        <w:t xml:space="preserve">quipment </w:t>
      </w:r>
      <w:r w:rsidRPr="00637C55">
        <w:rPr>
          <w:rFonts w:asciiTheme="minorHAnsi" w:hAnsiTheme="minorHAnsi" w:cstheme="minorHAnsi"/>
          <w:lang w:eastAsia="en-CA"/>
        </w:rPr>
        <w:t xml:space="preserve">must be certified in accordance </w:t>
      </w:r>
      <w:r w:rsidRPr="00D13883">
        <w:rPr>
          <w:rFonts w:asciiTheme="minorHAnsi" w:hAnsiTheme="minorHAnsi" w:cstheme="minorHAnsi"/>
          <w:lang w:eastAsia="en-CA"/>
        </w:rPr>
        <w:t>with</w:t>
      </w:r>
      <w:r w:rsidR="00A64A5A" w:rsidRPr="00D13883">
        <w:rPr>
          <w:rFonts w:asciiTheme="minorHAnsi" w:hAnsiTheme="minorHAnsi" w:cstheme="minorHAnsi"/>
          <w:lang w:eastAsia="en-CA"/>
        </w:rPr>
        <w:t xml:space="preserve"> </w:t>
      </w:r>
      <w:r w:rsidR="00E808BB" w:rsidRPr="00D13883">
        <w:rPr>
          <w:rFonts w:asciiTheme="minorHAnsi" w:hAnsiTheme="minorHAnsi" w:cstheme="minorHAnsi"/>
          <w:lang w:eastAsia="en-CA"/>
        </w:rPr>
        <w:t xml:space="preserve">the </w:t>
      </w:r>
      <w:r w:rsidR="00E808BB" w:rsidRPr="00D842C4">
        <w:rPr>
          <w:rFonts w:asciiTheme="minorHAnsi" w:hAnsiTheme="minorHAnsi" w:cstheme="minorHAnsi"/>
          <w:highlight w:val="yellow"/>
          <w:lang w:eastAsia="en-CA"/>
        </w:rPr>
        <w:t>latest issue of</w:t>
      </w:r>
      <w:r w:rsidR="00A64A5A" w:rsidRPr="00637C55">
        <w:rPr>
          <w:rFonts w:asciiTheme="minorHAnsi" w:hAnsiTheme="minorHAnsi" w:cstheme="minorHAnsi"/>
          <w:lang w:eastAsia="en-CA"/>
        </w:rPr>
        <w:t xml:space="preserve"> </w:t>
      </w:r>
      <w:r w:rsidRPr="00637C55">
        <w:rPr>
          <w:rFonts w:asciiTheme="minorHAnsi" w:hAnsiTheme="minorHAnsi" w:cstheme="minorHAnsi"/>
          <w:lang w:eastAsia="en-CA"/>
        </w:rPr>
        <w:t>Radio Standards Specification</w:t>
      </w:r>
      <w:r w:rsidR="00FD2C38" w:rsidRPr="00637C55">
        <w:rPr>
          <w:rFonts w:asciiTheme="minorHAnsi" w:hAnsiTheme="minorHAnsi" w:cstheme="minorHAnsi"/>
          <w:lang w:eastAsia="en-CA"/>
        </w:rPr>
        <w:t xml:space="preserve"> RSS-199</w:t>
      </w:r>
      <w:r w:rsidRPr="00637C55">
        <w:rPr>
          <w:rFonts w:asciiTheme="minorHAnsi" w:hAnsiTheme="minorHAnsi" w:cstheme="minorHAnsi"/>
          <w:lang w:eastAsia="en-CA"/>
        </w:rPr>
        <w:t xml:space="preserve">, </w:t>
      </w:r>
      <w:hyperlink r:id="rId18" w:history="1">
        <w:r w:rsidR="00B86E3C" w:rsidRPr="00EF0D97">
          <w:rPr>
            <w:rStyle w:val="Hyperlink"/>
            <w:rFonts w:asciiTheme="minorHAnsi" w:hAnsiTheme="minorHAnsi" w:cstheme="minorHAnsi"/>
            <w:i/>
            <w:iCs/>
          </w:rPr>
          <w:t xml:space="preserve">Broadband Radio Service (BRS) Equipment Operating in the Band 2500-2690 </w:t>
        </w:r>
        <w:proofErr w:type="spellStart"/>
        <w:r w:rsidR="00B86E3C" w:rsidRPr="00EF0D97">
          <w:rPr>
            <w:rStyle w:val="Hyperlink"/>
            <w:rFonts w:asciiTheme="minorHAnsi" w:hAnsiTheme="minorHAnsi" w:cstheme="minorHAnsi"/>
            <w:i/>
            <w:iCs/>
          </w:rPr>
          <w:t>MHz</w:t>
        </w:r>
        <w:r w:rsidR="00E90895" w:rsidRPr="00EF0D97">
          <w:rPr>
            <w:rStyle w:val="Hyperlink"/>
            <w:rFonts w:asciiTheme="minorHAnsi" w:hAnsiTheme="minorHAnsi" w:cstheme="minorHAnsi"/>
            <w:lang w:eastAsia="en-CA"/>
          </w:rPr>
          <w:t>.</w:t>
        </w:r>
        <w:proofErr w:type="spellEnd"/>
      </w:hyperlink>
    </w:p>
    <w:p w14:paraId="5FC60DD8" w14:textId="77777777" w:rsidR="00A64A5A" w:rsidRPr="00637C55" w:rsidRDefault="00A64A5A" w:rsidP="00065569">
      <w:pPr>
        <w:autoSpaceDE w:val="0"/>
        <w:autoSpaceDN w:val="0"/>
        <w:adjustRightInd w:val="0"/>
        <w:ind w:left="54"/>
        <w:rPr>
          <w:rFonts w:asciiTheme="minorHAnsi" w:hAnsiTheme="minorHAnsi" w:cstheme="minorHAnsi"/>
          <w:lang w:eastAsia="en-CA"/>
        </w:rPr>
      </w:pPr>
    </w:p>
    <w:p w14:paraId="02287AEE" w14:textId="3610EDB6" w:rsidR="00814806" w:rsidRPr="00637C55" w:rsidRDefault="00AF1D74" w:rsidP="0017012D">
      <w:pPr>
        <w:pStyle w:val="ListParagraph"/>
        <w:numPr>
          <w:ilvl w:val="0"/>
          <w:numId w:val="18"/>
        </w:numPr>
        <w:autoSpaceDE w:val="0"/>
        <w:autoSpaceDN w:val="0"/>
        <w:adjustRightInd w:val="0"/>
        <w:rPr>
          <w:rFonts w:asciiTheme="minorHAnsi" w:hAnsiTheme="minorHAnsi" w:cstheme="minorHAnsi"/>
          <w:lang w:eastAsia="en-CA"/>
        </w:rPr>
      </w:pPr>
      <w:r w:rsidRPr="00637C55">
        <w:rPr>
          <w:rFonts w:asciiTheme="minorHAnsi" w:hAnsiTheme="minorHAnsi" w:cstheme="minorHAnsi"/>
          <w:lang w:eastAsia="en-CA"/>
        </w:rPr>
        <w:t xml:space="preserve">Licensees are required to </w:t>
      </w:r>
      <w:r w:rsidR="007652F5" w:rsidRPr="00637C55">
        <w:rPr>
          <w:rFonts w:asciiTheme="minorHAnsi" w:hAnsiTheme="minorHAnsi" w:cstheme="minorHAnsi"/>
          <w:lang w:eastAsia="en-CA"/>
        </w:rPr>
        <w:t>provide to ISED</w:t>
      </w:r>
      <w:r w:rsidRPr="00637C55">
        <w:rPr>
          <w:rFonts w:asciiTheme="minorHAnsi" w:hAnsiTheme="minorHAnsi" w:cstheme="minorHAnsi"/>
          <w:lang w:eastAsia="en-CA"/>
        </w:rPr>
        <w:t>, upon request, information on certain technical parameters of their radio systems.</w:t>
      </w:r>
    </w:p>
    <w:p w14:paraId="6608204D" w14:textId="77777777" w:rsidR="00675C06" w:rsidRDefault="00675C06" w:rsidP="00A464EB">
      <w:pPr>
        <w:ind w:left="935" w:hanging="935"/>
        <w:rPr>
          <w:rFonts w:ascii="Times New Roman" w:hAnsi="Times New Roman" w:cs="Times New Roman"/>
        </w:rPr>
      </w:pPr>
    </w:p>
    <w:p w14:paraId="23398186" w14:textId="77777777" w:rsidR="00976880" w:rsidRPr="00543EF8" w:rsidRDefault="00976880" w:rsidP="00A464EB">
      <w:pPr>
        <w:ind w:left="935" w:hanging="935"/>
        <w:rPr>
          <w:rFonts w:ascii="Times New Roman" w:hAnsi="Times New Roman" w:cs="Times New Roman"/>
        </w:rPr>
      </w:pPr>
    </w:p>
    <w:p w14:paraId="300BB5D3" w14:textId="77777777" w:rsidR="00976880" w:rsidRDefault="00976880">
      <w:pPr>
        <w:rPr>
          <w:rFonts w:asciiTheme="minorHAnsi" w:hAnsiTheme="minorHAnsi" w:cstheme="minorHAnsi"/>
          <w:b/>
          <w:bCs/>
          <w:spacing w:val="-3"/>
          <w:sz w:val="26"/>
          <w:szCs w:val="26"/>
          <w:lang w:eastAsia="en-CA"/>
        </w:rPr>
      </w:pPr>
      <w:bookmarkStart w:id="4" w:name="_Toc116641053"/>
      <w:bookmarkStart w:id="5" w:name="_Toc236763179"/>
      <w:r>
        <w:rPr>
          <w:rFonts w:cstheme="minorHAnsi"/>
          <w:szCs w:val="26"/>
        </w:rPr>
        <w:br w:type="page"/>
      </w:r>
    </w:p>
    <w:p w14:paraId="60CC1BF0" w14:textId="702AABBF" w:rsidR="00814806" w:rsidRPr="00F21D98" w:rsidRDefault="00B0360C" w:rsidP="736ABDC8">
      <w:pPr>
        <w:pStyle w:val="Heading1"/>
        <w:rPr>
          <w:rFonts w:cstheme="minorBidi"/>
        </w:rPr>
      </w:pPr>
      <w:r w:rsidRPr="736ABDC8">
        <w:rPr>
          <w:rFonts w:cstheme="minorBidi"/>
        </w:rPr>
        <w:lastRenderedPageBreak/>
        <w:t>3.</w:t>
      </w:r>
      <w:r>
        <w:tab/>
      </w:r>
      <w:r w:rsidR="00814806" w:rsidRPr="736ABDC8">
        <w:rPr>
          <w:rFonts w:cstheme="minorBidi"/>
        </w:rPr>
        <w:t xml:space="preserve">Related </w:t>
      </w:r>
      <w:r w:rsidR="003F2167" w:rsidRPr="736ABDC8">
        <w:rPr>
          <w:rFonts w:cstheme="minorBidi"/>
        </w:rPr>
        <w:t>d</w:t>
      </w:r>
      <w:r w:rsidR="00814806" w:rsidRPr="736ABDC8">
        <w:rPr>
          <w:rFonts w:cstheme="minorBidi"/>
        </w:rPr>
        <w:t>ocuments</w:t>
      </w:r>
      <w:bookmarkEnd w:id="4"/>
      <w:bookmarkEnd w:id="5"/>
    </w:p>
    <w:p w14:paraId="1158AA98" w14:textId="77777777" w:rsidR="00B0360C" w:rsidRPr="00FA6CA8" w:rsidRDefault="00B0360C" w:rsidP="00A464EB">
      <w:pPr>
        <w:ind w:left="935" w:hanging="935"/>
        <w:rPr>
          <w:rFonts w:ascii="Times New Roman" w:hAnsi="Times New Roman" w:cs="Times New Roman"/>
        </w:rPr>
      </w:pPr>
    </w:p>
    <w:p w14:paraId="34F6F122" w14:textId="7FF8B515" w:rsidR="00474CD0" w:rsidRDefault="007652F5" w:rsidP="00065569">
      <w:pPr>
        <w:pStyle w:val="ListParagraph"/>
        <w:numPr>
          <w:ilvl w:val="0"/>
          <w:numId w:val="18"/>
        </w:numPr>
        <w:autoSpaceDE w:val="0"/>
        <w:autoSpaceDN w:val="0"/>
        <w:adjustRightInd w:val="0"/>
        <w:ind w:left="510" w:hanging="510"/>
        <w:rPr>
          <w:rFonts w:asciiTheme="minorHAnsi" w:hAnsiTheme="minorHAnsi" w:cstheme="minorBidi"/>
          <w:lang w:eastAsia="en-CA"/>
        </w:rPr>
      </w:pPr>
      <w:r w:rsidRPr="794E2775">
        <w:rPr>
          <w:rFonts w:asciiTheme="minorHAnsi" w:hAnsiTheme="minorHAnsi" w:cstheme="minorBidi"/>
        </w:rPr>
        <w:t xml:space="preserve">All </w:t>
      </w:r>
      <w:r w:rsidRPr="794E2775">
        <w:rPr>
          <w:rFonts w:asciiTheme="minorHAnsi" w:eastAsia="Times New Roman" w:hAnsiTheme="minorHAnsi" w:cstheme="minorBidi"/>
          <w:shd w:val="clear" w:color="auto" w:fill="FFFFFF"/>
          <w:lang w:eastAsia="en-CA"/>
        </w:rPr>
        <w:t>ISED</w:t>
      </w:r>
      <w:r w:rsidRPr="794E2775">
        <w:rPr>
          <w:rFonts w:asciiTheme="minorHAnsi" w:eastAsia="Times New Roman" w:hAnsiTheme="minorHAnsi" w:cstheme="minorBidi"/>
          <w:lang w:eastAsia="en-CA"/>
        </w:rPr>
        <w:t xml:space="preserve"> publications related to spectrum management and telecommunications</w:t>
      </w:r>
      <w:r w:rsidR="00814806" w:rsidRPr="794E2775">
        <w:rPr>
          <w:rFonts w:asciiTheme="minorHAnsi" w:hAnsiTheme="minorHAnsi" w:cstheme="minorBidi"/>
        </w:rPr>
        <w:t xml:space="preserve"> are available on the </w:t>
      </w:r>
      <w:r w:rsidR="003F2167" w:rsidRPr="794E2775">
        <w:rPr>
          <w:rFonts w:asciiTheme="minorHAnsi" w:hAnsiTheme="minorHAnsi" w:cstheme="minorBidi"/>
        </w:rPr>
        <w:t>Spectrum Management and Telecommunications</w:t>
      </w:r>
      <w:r w:rsidR="006C514C" w:rsidRPr="794E2775">
        <w:rPr>
          <w:rFonts w:asciiTheme="minorHAnsi" w:hAnsiTheme="minorHAnsi" w:cstheme="minorBidi"/>
        </w:rPr>
        <w:t xml:space="preserve"> </w:t>
      </w:r>
      <w:r w:rsidR="00814806" w:rsidRPr="794E2775">
        <w:rPr>
          <w:rFonts w:asciiTheme="minorHAnsi" w:hAnsiTheme="minorHAnsi" w:cstheme="minorBidi"/>
        </w:rPr>
        <w:t>website.</w:t>
      </w:r>
      <w:r w:rsidRPr="794E2775">
        <w:rPr>
          <w:rFonts w:asciiTheme="minorHAnsi" w:hAnsiTheme="minorHAnsi" w:cstheme="minorBidi"/>
        </w:rPr>
        <w:t xml:space="preserve"> </w:t>
      </w:r>
      <w:bookmarkStart w:id="6" w:name="_Hlk103698876"/>
      <w:r w:rsidRPr="794E2775">
        <w:rPr>
          <w:rFonts w:asciiTheme="minorHAnsi" w:hAnsiTheme="minorHAnsi" w:cstheme="minorBidi"/>
        </w:rPr>
        <w:t>Refer to the following documents as</w:t>
      </w:r>
      <w:r w:rsidR="006A1B6A" w:rsidRPr="794E2775">
        <w:rPr>
          <w:rFonts w:asciiTheme="minorHAnsi" w:hAnsiTheme="minorHAnsi" w:cstheme="minorBidi"/>
        </w:rPr>
        <w:t xml:space="preserve"> </w:t>
      </w:r>
      <w:r w:rsidRPr="794E2775">
        <w:rPr>
          <w:rFonts w:asciiTheme="minorHAnsi" w:hAnsiTheme="minorHAnsi" w:cstheme="minorBidi"/>
        </w:rPr>
        <w:t>needed</w:t>
      </w:r>
      <w:bookmarkEnd w:id="6"/>
      <w:r w:rsidR="006A1B6A" w:rsidRPr="794E2775">
        <w:rPr>
          <w:rFonts w:asciiTheme="minorHAnsi" w:hAnsiTheme="minorHAnsi" w:cstheme="minorBidi"/>
        </w:rPr>
        <w:t>:</w:t>
      </w:r>
    </w:p>
    <w:p w14:paraId="2F2AD347" w14:textId="0D672EBF" w:rsidR="00F21D98" w:rsidRDefault="00F21D98" w:rsidP="794E2775">
      <w:pPr>
        <w:pStyle w:val="ListParagraph"/>
        <w:ind w:left="510" w:hanging="510"/>
        <w:rPr>
          <w:rFonts w:asciiTheme="minorHAnsi" w:hAnsiTheme="minorHAnsi" w:cstheme="minorBidi"/>
          <w:lang w:eastAsia="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2410"/>
        <w:gridCol w:w="6521"/>
      </w:tblGrid>
      <w:tr w:rsidR="794E2775" w14:paraId="75BB0F2C" w14:textId="77777777" w:rsidTr="000320AA">
        <w:trPr>
          <w:trHeight w:val="300"/>
          <w:jc w:val="center"/>
        </w:trPr>
        <w:tc>
          <w:tcPr>
            <w:tcW w:w="2410" w:type="dxa"/>
          </w:tcPr>
          <w:p w14:paraId="5EB43763" w14:textId="74C38ECE"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TRAA</w:t>
            </w:r>
          </w:p>
          <w:p w14:paraId="79D50277" w14:textId="0BF631E0" w:rsidR="794E2775" w:rsidRDefault="794E2775" w:rsidP="794E2775">
            <w:pPr>
              <w:rPr>
                <w:rFonts w:asciiTheme="minorHAnsi" w:eastAsiaTheme="minorEastAsia" w:hAnsiTheme="minorHAnsi" w:cstheme="minorBidi"/>
                <w:lang w:eastAsia="en-CA"/>
              </w:rPr>
            </w:pPr>
          </w:p>
        </w:tc>
        <w:tc>
          <w:tcPr>
            <w:tcW w:w="6521" w:type="dxa"/>
          </w:tcPr>
          <w:p w14:paraId="587B1286" w14:textId="083FA639"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19">
              <w:r w:rsidRPr="794E2775">
                <w:rPr>
                  <w:rStyle w:val="Hyperlink"/>
                  <w:rFonts w:asciiTheme="minorHAnsi" w:eastAsiaTheme="minorEastAsia" w:hAnsiTheme="minorHAnsi" w:cstheme="minorBidi"/>
                  <w:i/>
                  <w:iCs/>
                  <w:color w:val="284162"/>
                </w:rPr>
                <w:t>Treaty Series 1962 No. 15 — Coordination and Use of Radio Frequencies — Exchange of Notes between Canada and the United States of America</w:t>
              </w:r>
            </w:hyperlink>
          </w:p>
          <w:p w14:paraId="35CCC4D6" w14:textId="59C9B287" w:rsidR="794E2775" w:rsidRDefault="794E2775" w:rsidP="794E2775">
            <w:pPr>
              <w:rPr>
                <w:rFonts w:asciiTheme="minorHAnsi" w:eastAsiaTheme="minorEastAsia" w:hAnsiTheme="minorHAnsi" w:cstheme="minorBidi"/>
                <w:lang w:eastAsia="en-CA"/>
              </w:rPr>
            </w:pPr>
          </w:p>
        </w:tc>
      </w:tr>
      <w:tr w:rsidR="794E2775" w14:paraId="1CB01251" w14:textId="77777777" w:rsidTr="000320AA">
        <w:trPr>
          <w:trHeight w:val="300"/>
          <w:jc w:val="center"/>
        </w:trPr>
        <w:tc>
          <w:tcPr>
            <w:tcW w:w="2410" w:type="dxa"/>
          </w:tcPr>
          <w:p w14:paraId="4335D127" w14:textId="7A1CB9A4"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Arrangement M</w:t>
            </w:r>
          </w:p>
          <w:p w14:paraId="15D1CFDD" w14:textId="68BF4578" w:rsidR="794E2775" w:rsidRDefault="794E2775" w:rsidP="794E2775">
            <w:pPr>
              <w:rPr>
                <w:rFonts w:asciiTheme="minorHAnsi" w:eastAsiaTheme="minorEastAsia" w:hAnsiTheme="minorHAnsi" w:cstheme="minorBidi"/>
                <w:lang w:eastAsia="en-CA"/>
              </w:rPr>
            </w:pPr>
          </w:p>
        </w:tc>
        <w:tc>
          <w:tcPr>
            <w:tcW w:w="6521" w:type="dxa"/>
          </w:tcPr>
          <w:p w14:paraId="2957CE0E" w14:textId="6364EE09"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20">
              <w:r w:rsidRPr="794E2775">
                <w:rPr>
                  <w:rStyle w:val="Hyperlink"/>
                  <w:rFonts w:asciiTheme="minorHAnsi" w:eastAsiaTheme="minorEastAsia" w:hAnsiTheme="minorHAnsi" w:cstheme="minorBidi"/>
                  <w:i/>
                  <w:iCs/>
                  <w:color w:val="284162"/>
                </w:rPr>
                <w:t>Arrangement between the Department of Industry of Canada and the Federal Communications Commission of the United States of America concerning the use of the frequency Bands 2155–2162 MHz and 2500–2690 MHz by terrestrial stations along the Canada–United States border</w:t>
              </w:r>
            </w:hyperlink>
          </w:p>
          <w:p w14:paraId="6D36B055" w14:textId="1B22DF1E" w:rsidR="794E2775" w:rsidRDefault="794E2775" w:rsidP="794E2775">
            <w:pPr>
              <w:rPr>
                <w:rFonts w:asciiTheme="minorHAnsi" w:eastAsiaTheme="minorEastAsia" w:hAnsiTheme="minorHAnsi" w:cstheme="minorBidi"/>
                <w:lang w:eastAsia="en-CA"/>
              </w:rPr>
            </w:pPr>
          </w:p>
        </w:tc>
      </w:tr>
      <w:tr w:rsidR="794E2775" w14:paraId="3928C983" w14:textId="77777777" w:rsidTr="000320AA">
        <w:trPr>
          <w:trHeight w:val="300"/>
          <w:jc w:val="center"/>
        </w:trPr>
        <w:tc>
          <w:tcPr>
            <w:tcW w:w="2410" w:type="dxa"/>
          </w:tcPr>
          <w:p w14:paraId="1FABE2EB" w14:textId="1BA37D5E"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CTFA</w:t>
            </w:r>
          </w:p>
          <w:p w14:paraId="49B9758B" w14:textId="66102334" w:rsidR="794E2775" w:rsidRDefault="794E2775" w:rsidP="794E2775">
            <w:pPr>
              <w:rPr>
                <w:rFonts w:asciiTheme="minorHAnsi" w:eastAsiaTheme="minorEastAsia" w:hAnsiTheme="minorHAnsi" w:cstheme="minorBidi"/>
                <w:lang w:eastAsia="en-CA"/>
              </w:rPr>
            </w:pPr>
          </w:p>
        </w:tc>
        <w:tc>
          <w:tcPr>
            <w:tcW w:w="6521" w:type="dxa"/>
          </w:tcPr>
          <w:p w14:paraId="2416DA71" w14:textId="72036F07" w:rsidR="742EAE9E" w:rsidRDefault="742EAE9E" w:rsidP="794E2775">
            <w:pPr>
              <w:shd w:val="clear" w:color="auto" w:fill="FFFFFF" w:themeFill="background1"/>
              <w:spacing w:before="75"/>
              <w:rPr>
                <w:rFonts w:asciiTheme="minorHAnsi" w:eastAsiaTheme="minorEastAsia" w:hAnsiTheme="minorHAnsi" w:cstheme="minorBidi"/>
              </w:rPr>
            </w:pPr>
            <w:hyperlink r:id="rId21">
              <w:r w:rsidRPr="794E2775">
                <w:rPr>
                  <w:rStyle w:val="Hyperlink"/>
                  <w:rFonts w:asciiTheme="minorHAnsi" w:eastAsiaTheme="minorEastAsia" w:hAnsiTheme="minorHAnsi" w:cstheme="minorBidi"/>
                  <w:i/>
                  <w:iCs/>
                  <w:color w:val="284162"/>
                </w:rPr>
                <w:t>Canadian Table of Frequency Allocations</w:t>
              </w:r>
            </w:hyperlink>
          </w:p>
          <w:p w14:paraId="432D8F1D" w14:textId="0ED5FA4B" w:rsidR="794E2775" w:rsidRDefault="794E2775" w:rsidP="794E2775">
            <w:pPr>
              <w:rPr>
                <w:rFonts w:asciiTheme="minorHAnsi" w:eastAsiaTheme="minorEastAsia" w:hAnsiTheme="minorHAnsi" w:cstheme="minorBidi"/>
                <w:lang w:eastAsia="en-CA"/>
              </w:rPr>
            </w:pPr>
          </w:p>
        </w:tc>
      </w:tr>
      <w:tr w:rsidR="794E2775" w14:paraId="6209E36E" w14:textId="77777777" w:rsidTr="000320AA">
        <w:trPr>
          <w:trHeight w:val="300"/>
          <w:jc w:val="center"/>
        </w:trPr>
        <w:tc>
          <w:tcPr>
            <w:tcW w:w="2410" w:type="dxa"/>
          </w:tcPr>
          <w:p w14:paraId="1E9EC934" w14:textId="59CAF7D6"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RP-Gen</w:t>
            </w:r>
          </w:p>
          <w:p w14:paraId="2FF7EBA6" w14:textId="49737A4B" w:rsidR="794E2775" w:rsidRDefault="794E2775" w:rsidP="794E2775">
            <w:pPr>
              <w:rPr>
                <w:rFonts w:asciiTheme="minorHAnsi" w:eastAsiaTheme="minorEastAsia" w:hAnsiTheme="minorHAnsi" w:cstheme="minorBidi"/>
                <w:lang w:eastAsia="en-CA"/>
              </w:rPr>
            </w:pPr>
          </w:p>
        </w:tc>
        <w:tc>
          <w:tcPr>
            <w:tcW w:w="6521" w:type="dxa"/>
          </w:tcPr>
          <w:p w14:paraId="4F81A213" w14:textId="5EACD8E8"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22">
              <w:r w:rsidRPr="794E2775">
                <w:rPr>
                  <w:rStyle w:val="Hyperlink"/>
                  <w:rFonts w:asciiTheme="minorHAnsi" w:eastAsiaTheme="minorEastAsia" w:hAnsiTheme="minorHAnsi" w:cstheme="minorBidi"/>
                  <w:i/>
                  <w:iCs/>
                  <w:color w:val="284162"/>
                </w:rPr>
                <w:t>General Spectrum Policy Principles and Other Information Related to Spectrum Utilization and Radio Systems Policies</w:t>
              </w:r>
            </w:hyperlink>
          </w:p>
          <w:p w14:paraId="7E7175BE" w14:textId="72AC53EB" w:rsidR="794E2775" w:rsidRDefault="794E2775" w:rsidP="794E2775">
            <w:pPr>
              <w:rPr>
                <w:rFonts w:asciiTheme="minorHAnsi" w:eastAsiaTheme="minorEastAsia" w:hAnsiTheme="minorHAnsi" w:cstheme="minorBidi"/>
                <w:lang w:eastAsia="en-CA"/>
              </w:rPr>
            </w:pPr>
          </w:p>
        </w:tc>
      </w:tr>
      <w:tr w:rsidR="794E2775" w14:paraId="6B773D34" w14:textId="77777777" w:rsidTr="000320AA">
        <w:trPr>
          <w:trHeight w:val="300"/>
          <w:jc w:val="center"/>
        </w:trPr>
        <w:tc>
          <w:tcPr>
            <w:tcW w:w="2410" w:type="dxa"/>
          </w:tcPr>
          <w:p w14:paraId="6418B63C" w14:textId="352A719C" w:rsidR="742EAE9E" w:rsidRDefault="742EAE9E" w:rsidP="794E2775">
            <w:pPr>
              <w:shd w:val="clear" w:color="auto" w:fill="FFFFFF" w:themeFill="background1"/>
              <w:spacing w:before="75" w:line="259" w:lineRule="auto"/>
              <w:ind w:left="0" w:hanging="27"/>
              <w:rPr>
                <w:rFonts w:asciiTheme="minorHAnsi" w:eastAsiaTheme="minorEastAsia" w:hAnsiTheme="minorHAnsi" w:cstheme="minorBidi"/>
                <w:i/>
                <w:iCs/>
                <w:color w:val="0000FF"/>
                <w:u w:val="single"/>
              </w:rPr>
            </w:pPr>
            <w:r w:rsidRPr="794E2775">
              <w:rPr>
                <w:rFonts w:asciiTheme="minorHAnsi" w:eastAsiaTheme="minorEastAsia" w:hAnsiTheme="minorHAnsi" w:cstheme="minorBidi"/>
                <w:color w:val="333333"/>
              </w:rPr>
              <w:t>SP Gen</w:t>
            </w:r>
          </w:p>
          <w:p w14:paraId="7B4A7B2A" w14:textId="746433A1" w:rsidR="794E2775" w:rsidRDefault="794E2775" w:rsidP="794E2775">
            <w:pPr>
              <w:rPr>
                <w:rFonts w:asciiTheme="minorHAnsi" w:eastAsiaTheme="minorEastAsia" w:hAnsiTheme="minorHAnsi" w:cstheme="minorBidi"/>
                <w:lang w:eastAsia="en-CA"/>
              </w:rPr>
            </w:pPr>
          </w:p>
        </w:tc>
        <w:tc>
          <w:tcPr>
            <w:tcW w:w="6521" w:type="dxa"/>
          </w:tcPr>
          <w:p w14:paraId="033FC978" w14:textId="7F79482A" w:rsidR="742EAE9E" w:rsidRDefault="742EAE9E" w:rsidP="794E2775">
            <w:pPr>
              <w:shd w:val="clear" w:color="auto" w:fill="FFFFFF" w:themeFill="background1"/>
              <w:spacing w:before="75"/>
              <w:ind w:left="0" w:firstLine="0"/>
              <w:rPr>
                <w:rFonts w:asciiTheme="minorHAnsi" w:eastAsiaTheme="minorEastAsia" w:hAnsiTheme="minorHAnsi" w:cstheme="minorBidi"/>
              </w:rPr>
            </w:pPr>
            <w:hyperlink r:id="rId23">
              <w:r w:rsidRPr="794E2775">
                <w:rPr>
                  <w:rStyle w:val="Hyperlink"/>
                  <w:rFonts w:asciiTheme="minorHAnsi" w:eastAsiaTheme="minorEastAsia" w:hAnsiTheme="minorHAnsi" w:cstheme="minorBidi"/>
                  <w:i/>
                  <w:iCs/>
                  <w:color w:val="284162"/>
                </w:rPr>
                <w:t>General Information Related to Spectrum Utilization and Radio Systems Policies</w:t>
              </w:r>
            </w:hyperlink>
          </w:p>
          <w:p w14:paraId="1C37582F" w14:textId="712BE455" w:rsidR="794E2775" w:rsidRDefault="794E2775" w:rsidP="794E2775">
            <w:pPr>
              <w:rPr>
                <w:rFonts w:asciiTheme="minorHAnsi" w:eastAsiaTheme="minorEastAsia" w:hAnsiTheme="minorHAnsi" w:cstheme="minorBidi"/>
                <w:lang w:eastAsia="en-CA"/>
              </w:rPr>
            </w:pPr>
          </w:p>
        </w:tc>
      </w:tr>
      <w:tr w:rsidR="794E2775" w14:paraId="3120AC14" w14:textId="77777777" w:rsidTr="000320AA">
        <w:trPr>
          <w:trHeight w:val="300"/>
          <w:jc w:val="center"/>
        </w:trPr>
        <w:tc>
          <w:tcPr>
            <w:tcW w:w="2410" w:type="dxa"/>
          </w:tcPr>
          <w:p w14:paraId="39AB9D37" w14:textId="57C90D4E"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RSS-Gen</w:t>
            </w:r>
          </w:p>
          <w:p w14:paraId="44406BF8" w14:textId="1E0967BB" w:rsidR="794E2775" w:rsidRDefault="794E2775" w:rsidP="794E2775">
            <w:pPr>
              <w:rPr>
                <w:rFonts w:asciiTheme="minorHAnsi" w:eastAsiaTheme="minorEastAsia" w:hAnsiTheme="minorHAnsi" w:cstheme="minorBidi"/>
                <w:lang w:eastAsia="en-CA"/>
              </w:rPr>
            </w:pPr>
          </w:p>
        </w:tc>
        <w:tc>
          <w:tcPr>
            <w:tcW w:w="6521" w:type="dxa"/>
          </w:tcPr>
          <w:p w14:paraId="2F38929A" w14:textId="10570835" w:rsidR="742EAE9E" w:rsidRDefault="742EAE9E" w:rsidP="794E2775">
            <w:pPr>
              <w:shd w:val="clear" w:color="auto" w:fill="FFFFFF" w:themeFill="background1"/>
              <w:spacing w:before="75"/>
              <w:rPr>
                <w:rFonts w:asciiTheme="minorHAnsi" w:eastAsiaTheme="minorEastAsia" w:hAnsiTheme="minorHAnsi" w:cstheme="minorBidi"/>
              </w:rPr>
            </w:pPr>
            <w:hyperlink r:id="rId24">
              <w:r w:rsidRPr="794E2775">
                <w:rPr>
                  <w:rStyle w:val="Hyperlink"/>
                  <w:rFonts w:asciiTheme="minorHAnsi" w:eastAsiaTheme="minorEastAsia" w:hAnsiTheme="minorHAnsi" w:cstheme="minorBidi"/>
                  <w:i/>
                  <w:iCs/>
                  <w:color w:val="284162"/>
                </w:rPr>
                <w:t>General Requirements for Compliance of Radio Apparatus</w:t>
              </w:r>
            </w:hyperlink>
          </w:p>
          <w:p w14:paraId="0155BEEB" w14:textId="41918734" w:rsidR="794E2775" w:rsidRDefault="794E2775" w:rsidP="794E2775">
            <w:pPr>
              <w:rPr>
                <w:rFonts w:asciiTheme="minorHAnsi" w:eastAsiaTheme="minorEastAsia" w:hAnsiTheme="minorHAnsi" w:cstheme="minorBidi"/>
                <w:lang w:eastAsia="en-CA"/>
              </w:rPr>
            </w:pPr>
          </w:p>
        </w:tc>
      </w:tr>
      <w:tr w:rsidR="794E2775" w14:paraId="4904932E" w14:textId="77777777" w:rsidTr="000320AA">
        <w:trPr>
          <w:trHeight w:val="300"/>
          <w:jc w:val="center"/>
        </w:trPr>
        <w:tc>
          <w:tcPr>
            <w:tcW w:w="2410" w:type="dxa"/>
          </w:tcPr>
          <w:p w14:paraId="2A896A9A" w14:textId="44457335"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RSS-102</w:t>
            </w:r>
          </w:p>
          <w:p w14:paraId="4178276B" w14:textId="44C65F2D" w:rsidR="794E2775" w:rsidRDefault="794E2775" w:rsidP="794E2775">
            <w:pPr>
              <w:rPr>
                <w:rFonts w:asciiTheme="minorHAnsi" w:eastAsiaTheme="minorEastAsia" w:hAnsiTheme="minorHAnsi" w:cstheme="minorBidi"/>
                <w:lang w:eastAsia="en-CA"/>
              </w:rPr>
            </w:pPr>
          </w:p>
        </w:tc>
        <w:tc>
          <w:tcPr>
            <w:tcW w:w="6521" w:type="dxa"/>
          </w:tcPr>
          <w:p w14:paraId="4D96794B" w14:textId="01470991"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25">
              <w:r w:rsidRPr="794E2775">
                <w:rPr>
                  <w:rStyle w:val="Hyperlink"/>
                  <w:rFonts w:asciiTheme="minorHAnsi" w:eastAsiaTheme="minorEastAsia" w:hAnsiTheme="minorHAnsi" w:cstheme="minorBidi"/>
                  <w:i/>
                  <w:iCs/>
                  <w:color w:val="284162"/>
                </w:rPr>
                <w:t>Radio Frequency (RF) Exposure Compliance of Radiocommunication Apparatus (All Frequency Bands)</w:t>
              </w:r>
            </w:hyperlink>
          </w:p>
        </w:tc>
      </w:tr>
      <w:tr w:rsidR="794E2775" w14:paraId="1BBAC504" w14:textId="77777777" w:rsidTr="000320AA">
        <w:trPr>
          <w:trHeight w:val="300"/>
          <w:jc w:val="center"/>
        </w:trPr>
        <w:tc>
          <w:tcPr>
            <w:tcW w:w="2410" w:type="dxa"/>
          </w:tcPr>
          <w:p w14:paraId="6B2802CB" w14:textId="359BB667"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RP-023</w:t>
            </w:r>
          </w:p>
          <w:p w14:paraId="417E7536" w14:textId="3A3226BD" w:rsidR="794E2775" w:rsidRDefault="794E2775" w:rsidP="794E2775">
            <w:pPr>
              <w:rPr>
                <w:rFonts w:asciiTheme="minorHAnsi" w:eastAsiaTheme="minorEastAsia" w:hAnsiTheme="minorHAnsi" w:cstheme="minorBidi"/>
                <w:lang w:eastAsia="en-CA"/>
              </w:rPr>
            </w:pPr>
          </w:p>
        </w:tc>
        <w:tc>
          <w:tcPr>
            <w:tcW w:w="6521" w:type="dxa"/>
          </w:tcPr>
          <w:p w14:paraId="5156C92E" w14:textId="157CD669"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26">
              <w:r w:rsidRPr="794E2775">
                <w:rPr>
                  <w:rStyle w:val="Hyperlink"/>
                  <w:rFonts w:asciiTheme="minorHAnsi" w:eastAsiaTheme="minorEastAsia" w:hAnsiTheme="minorHAnsi" w:cstheme="minorBidi"/>
                  <w:i/>
                  <w:iCs/>
                  <w:color w:val="284162"/>
                </w:rPr>
                <w:t>Spectrum and Licensing Policy to Permit Ancillary Terrestrial Mobile Services as Part of Mobile-Satellite Service Offerings</w:t>
              </w:r>
            </w:hyperlink>
          </w:p>
        </w:tc>
      </w:tr>
      <w:tr w:rsidR="794E2775" w14:paraId="4C151DD4" w14:textId="77777777" w:rsidTr="000320AA">
        <w:trPr>
          <w:trHeight w:val="390"/>
          <w:jc w:val="center"/>
        </w:trPr>
        <w:tc>
          <w:tcPr>
            <w:tcW w:w="2410" w:type="dxa"/>
          </w:tcPr>
          <w:p w14:paraId="0A333CDC" w14:textId="3A3391F9"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RSS-199</w:t>
            </w:r>
          </w:p>
          <w:p w14:paraId="311F5C3A" w14:textId="7C32BEFC" w:rsidR="794E2775" w:rsidRDefault="794E2775" w:rsidP="794E2775">
            <w:pPr>
              <w:rPr>
                <w:rFonts w:asciiTheme="minorHAnsi" w:eastAsiaTheme="minorEastAsia" w:hAnsiTheme="minorHAnsi" w:cstheme="minorBidi"/>
                <w:lang w:eastAsia="en-CA"/>
              </w:rPr>
            </w:pPr>
          </w:p>
        </w:tc>
        <w:tc>
          <w:tcPr>
            <w:tcW w:w="6521" w:type="dxa"/>
          </w:tcPr>
          <w:p w14:paraId="4707D461" w14:textId="49F3ABE4"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27">
              <w:r w:rsidRPr="794E2775">
                <w:rPr>
                  <w:rStyle w:val="Hyperlink"/>
                  <w:rFonts w:asciiTheme="minorHAnsi" w:eastAsiaTheme="minorEastAsia" w:hAnsiTheme="minorHAnsi" w:cstheme="minorBidi"/>
                  <w:color w:val="284162"/>
                </w:rPr>
                <w:t>Broadband Radio Service (BRS) Equipment Operating in the Band 2500-2690 MHz</w:t>
              </w:r>
            </w:hyperlink>
          </w:p>
        </w:tc>
      </w:tr>
      <w:tr w:rsidR="794E2775" w14:paraId="324335FA" w14:textId="77777777" w:rsidTr="000320AA">
        <w:trPr>
          <w:trHeight w:val="300"/>
          <w:jc w:val="center"/>
        </w:trPr>
        <w:tc>
          <w:tcPr>
            <w:tcW w:w="2410" w:type="dxa"/>
          </w:tcPr>
          <w:p w14:paraId="395EC9A6" w14:textId="1042C9F5"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RSP-100</w:t>
            </w:r>
          </w:p>
          <w:p w14:paraId="1C3EAAEC" w14:textId="352FFE81" w:rsidR="794E2775" w:rsidRDefault="794E2775" w:rsidP="794E2775">
            <w:pPr>
              <w:rPr>
                <w:rFonts w:asciiTheme="minorHAnsi" w:eastAsiaTheme="minorEastAsia" w:hAnsiTheme="minorHAnsi" w:cstheme="minorBidi"/>
                <w:lang w:eastAsia="en-CA"/>
              </w:rPr>
            </w:pPr>
          </w:p>
        </w:tc>
        <w:tc>
          <w:tcPr>
            <w:tcW w:w="6521" w:type="dxa"/>
          </w:tcPr>
          <w:p w14:paraId="1B35577C" w14:textId="73439ADC" w:rsidR="742EAE9E" w:rsidRDefault="742EAE9E" w:rsidP="794E2775">
            <w:pPr>
              <w:shd w:val="clear" w:color="auto" w:fill="FFFFFF" w:themeFill="background1"/>
              <w:spacing w:before="75"/>
              <w:rPr>
                <w:rFonts w:asciiTheme="minorHAnsi" w:eastAsiaTheme="minorEastAsia" w:hAnsiTheme="minorHAnsi" w:cstheme="minorBidi"/>
              </w:rPr>
            </w:pPr>
            <w:hyperlink r:id="rId28">
              <w:r w:rsidRPr="794E2775">
                <w:rPr>
                  <w:rStyle w:val="Hyperlink"/>
                  <w:rFonts w:asciiTheme="minorHAnsi" w:eastAsiaTheme="minorEastAsia" w:hAnsiTheme="minorHAnsi" w:cstheme="minorBidi"/>
                  <w:i/>
                  <w:iCs/>
                  <w:color w:val="284162"/>
                </w:rPr>
                <w:t>Certification of Radio Apparatus and Broadcasting Equipment</w:t>
              </w:r>
            </w:hyperlink>
          </w:p>
        </w:tc>
      </w:tr>
      <w:tr w:rsidR="794E2775" w14:paraId="0DC514A7" w14:textId="77777777" w:rsidTr="000320AA">
        <w:trPr>
          <w:trHeight w:val="300"/>
          <w:jc w:val="center"/>
        </w:trPr>
        <w:tc>
          <w:tcPr>
            <w:tcW w:w="2410" w:type="dxa"/>
          </w:tcPr>
          <w:p w14:paraId="626CA276" w14:textId="38FDB2D3"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RSP-113</w:t>
            </w:r>
          </w:p>
          <w:p w14:paraId="63561D7B" w14:textId="4D0C5FF1" w:rsidR="794E2775" w:rsidRDefault="794E2775" w:rsidP="794E2775">
            <w:pPr>
              <w:rPr>
                <w:rFonts w:asciiTheme="minorHAnsi" w:eastAsiaTheme="minorEastAsia" w:hAnsiTheme="minorHAnsi" w:cstheme="minorBidi"/>
                <w:lang w:eastAsia="en-CA"/>
              </w:rPr>
            </w:pPr>
          </w:p>
        </w:tc>
        <w:tc>
          <w:tcPr>
            <w:tcW w:w="6521" w:type="dxa"/>
          </w:tcPr>
          <w:p w14:paraId="5DFAFF69" w14:textId="41C70FBC" w:rsidR="742EAE9E" w:rsidRDefault="742EAE9E" w:rsidP="794E2775">
            <w:pPr>
              <w:shd w:val="clear" w:color="auto" w:fill="FFFFFF" w:themeFill="background1"/>
              <w:spacing w:before="75"/>
              <w:ind w:left="90" w:hanging="27"/>
              <w:rPr>
                <w:rFonts w:asciiTheme="minorHAnsi" w:eastAsiaTheme="minorEastAsia" w:hAnsiTheme="minorHAnsi" w:cstheme="minorBidi"/>
              </w:rPr>
            </w:pPr>
            <w:hyperlink r:id="rId29">
              <w:r w:rsidRPr="794E2775">
                <w:rPr>
                  <w:rStyle w:val="Hyperlink"/>
                  <w:rFonts w:asciiTheme="minorHAnsi" w:eastAsiaTheme="minorEastAsia" w:hAnsiTheme="minorHAnsi" w:cstheme="minorBidi"/>
                  <w:i/>
                  <w:iCs/>
                  <w:color w:val="284162"/>
                </w:rPr>
                <w:t>Application Procedure for Planned Radio Stations Above 960 MHz in the Fixed Service</w:t>
              </w:r>
            </w:hyperlink>
          </w:p>
          <w:p w14:paraId="45A0D214" w14:textId="3BF283A8" w:rsidR="794E2775" w:rsidRDefault="794E2775" w:rsidP="794E2775">
            <w:pPr>
              <w:rPr>
                <w:rFonts w:asciiTheme="minorHAnsi" w:eastAsiaTheme="minorEastAsia" w:hAnsiTheme="minorHAnsi" w:cstheme="minorBidi"/>
                <w:lang w:eastAsia="en-CA"/>
              </w:rPr>
            </w:pPr>
          </w:p>
        </w:tc>
      </w:tr>
      <w:tr w:rsidR="794E2775" w14:paraId="0F89F415" w14:textId="77777777" w:rsidTr="000320AA">
        <w:trPr>
          <w:trHeight w:val="300"/>
          <w:jc w:val="center"/>
        </w:trPr>
        <w:tc>
          <w:tcPr>
            <w:tcW w:w="2410" w:type="dxa"/>
          </w:tcPr>
          <w:p w14:paraId="4C61C4F0" w14:textId="2A3FD8D8"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CPC-2-0-03</w:t>
            </w:r>
          </w:p>
          <w:p w14:paraId="607DED48" w14:textId="28AE332A" w:rsidR="794E2775" w:rsidRDefault="794E2775" w:rsidP="794E2775">
            <w:pPr>
              <w:rPr>
                <w:rFonts w:asciiTheme="minorHAnsi" w:eastAsiaTheme="minorEastAsia" w:hAnsiTheme="minorHAnsi" w:cstheme="minorBidi"/>
                <w:lang w:eastAsia="en-CA"/>
              </w:rPr>
            </w:pPr>
          </w:p>
        </w:tc>
        <w:tc>
          <w:tcPr>
            <w:tcW w:w="6521" w:type="dxa"/>
          </w:tcPr>
          <w:p w14:paraId="7531188C" w14:textId="44DE2BBB" w:rsidR="742EAE9E" w:rsidRDefault="742EAE9E" w:rsidP="794E2775">
            <w:pPr>
              <w:shd w:val="clear" w:color="auto" w:fill="FFFFFF" w:themeFill="background1"/>
              <w:spacing w:before="75"/>
              <w:rPr>
                <w:rFonts w:asciiTheme="minorHAnsi" w:eastAsiaTheme="minorEastAsia" w:hAnsiTheme="minorHAnsi" w:cstheme="minorBidi"/>
              </w:rPr>
            </w:pPr>
            <w:hyperlink r:id="rId30">
              <w:r w:rsidRPr="794E2775">
                <w:rPr>
                  <w:rStyle w:val="Hyperlink"/>
                  <w:rFonts w:asciiTheme="minorHAnsi" w:eastAsiaTheme="minorEastAsia" w:hAnsiTheme="minorHAnsi" w:cstheme="minorBidi"/>
                  <w:i/>
                  <w:iCs/>
                  <w:color w:val="284162"/>
                </w:rPr>
                <w:t>Radiocommunication and Broadcasting Antenna Systems</w:t>
              </w:r>
            </w:hyperlink>
          </w:p>
        </w:tc>
      </w:tr>
      <w:tr w:rsidR="794E2775" w14:paraId="1314FC10" w14:textId="77777777" w:rsidTr="000320AA">
        <w:trPr>
          <w:trHeight w:val="300"/>
          <w:jc w:val="center"/>
        </w:trPr>
        <w:tc>
          <w:tcPr>
            <w:tcW w:w="2410" w:type="dxa"/>
          </w:tcPr>
          <w:p w14:paraId="77112014" w14:textId="02DCF14D"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CPC-2-0-17</w:t>
            </w:r>
          </w:p>
          <w:p w14:paraId="73F9AA4C" w14:textId="78862D47" w:rsidR="794E2775" w:rsidRDefault="794E2775" w:rsidP="794E2775">
            <w:pPr>
              <w:rPr>
                <w:rFonts w:asciiTheme="minorHAnsi" w:eastAsiaTheme="minorEastAsia" w:hAnsiTheme="minorHAnsi" w:cstheme="minorBidi"/>
                <w:lang w:eastAsia="en-CA"/>
              </w:rPr>
            </w:pPr>
          </w:p>
        </w:tc>
        <w:tc>
          <w:tcPr>
            <w:tcW w:w="6521" w:type="dxa"/>
          </w:tcPr>
          <w:p w14:paraId="41D641B0" w14:textId="0040303F"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31">
              <w:r w:rsidRPr="794E2775">
                <w:rPr>
                  <w:rStyle w:val="Hyperlink"/>
                  <w:rFonts w:asciiTheme="minorHAnsi" w:eastAsiaTheme="minorEastAsia" w:hAnsiTheme="minorHAnsi" w:cstheme="minorBidi"/>
                  <w:i/>
                  <w:iCs/>
                  <w:color w:val="284162"/>
                </w:rPr>
                <w:t>Conditions of Licence for Mandatory Roaming and Antenna Tower and Site Sharing and to Prohibit Exclusive Site Arrangements</w:t>
              </w:r>
            </w:hyperlink>
          </w:p>
        </w:tc>
      </w:tr>
      <w:tr w:rsidR="794E2775" w14:paraId="695E707E" w14:textId="77777777" w:rsidTr="000320AA">
        <w:trPr>
          <w:trHeight w:val="300"/>
          <w:jc w:val="center"/>
        </w:trPr>
        <w:tc>
          <w:tcPr>
            <w:tcW w:w="2410" w:type="dxa"/>
          </w:tcPr>
          <w:p w14:paraId="545DF7CC" w14:textId="170477BE"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lastRenderedPageBreak/>
              <w:t>CPC-2-1-23</w:t>
            </w:r>
          </w:p>
          <w:p w14:paraId="228636AE" w14:textId="4450CB52" w:rsidR="794E2775" w:rsidRDefault="794E2775" w:rsidP="794E2775">
            <w:pPr>
              <w:rPr>
                <w:rFonts w:asciiTheme="minorHAnsi" w:eastAsiaTheme="minorEastAsia" w:hAnsiTheme="minorHAnsi" w:cstheme="minorBidi"/>
                <w:lang w:eastAsia="en-CA"/>
              </w:rPr>
            </w:pPr>
          </w:p>
        </w:tc>
        <w:tc>
          <w:tcPr>
            <w:tcW w:w="6521" w:type="dxa"/>
          </w:tcPr>
          <w:p w14:paraId="72F33162" w14:textId="65BA3658" w:rsidR="742EAE9E" w:rsidRDefault="742EAE9E" w:rsidP="00257B0B">
            <w:pPr>
              <w:shd w:val="clear" w:color="auto" w:fill="FFFFFF" w:themeFill="background1"/>
              <w:spacing w:before="75"/>
              <w:ind w:left="38" w:firstLine="0"/>
              <w:rPr>
                <w:rFonts w:asciiTheme="minorHAnsi" w:eastAsiaTheme="minorEastAsia" w:hAnsiTheme="minorHAnsi" w:cstheme="minorBidi"/>
              </w:rPr>
            </w:pPr>
            <w:hyperlink r:id="rId32">
              <w:r w:rsidRPr="794E2775">
                <w:rPr>
                  <w:rStyle w:val="Hyperlink"/>
                  <w:rFonts w:asciiTheme="minorHAnsi" w:eastAsiaTheme="minorEastAsia" w:hAnsiTheme="minorHAnsi" w:cstheme="minorBidi"/>
                  <w:i/>
                  <w:iCs/>
                  <w:color w:val="284162"/>
                </w:rPr>
                <w:t>Licens</w:t>
              </w:r>
              <w:bookmarkStart w:id="7" w:name="_Hlt236402168"/>
              <w:r w:rsidRPr="794E2775">
                <w:rPr>
                  <w:rStyle w:val="Hyperlink"/>
                  <w:rFonts w:asciiTheme="minorHAnsi" w:eastAsiaTheme="minorEastAsia" w:hAnsiTheme="minorHAnsi" w:cstheme="minorBidi"/>
                  <w:i/>
                  <w:iCs/>
                  <w:color w:val="284162"/>
                </w:rPr>
                <w:t>i</w:t>
              </w:r>
              <w:bookmarkEnd w:id="7"/>
              <w:r w:rsidRPr="794E2775">
                <w:rPr>
                  <w:rStyle w:val="Hyperlink"/>
                  <w:rFonts w:asciiTheme="minorHAnsi" w:eastAsiaTheme="minorEastAsia" w:hAnsiTheme="minorHAnsi" w:cstheme="minorBidi"/>
                  <w:i/>
                  <w:iCs/>
                  <w:color w:val="284162"/>
                </w:rPr>
                <w:t>ng Procedure for Spectrum Licences for Terrestrial Services</w:t>
              </w:r>
            </w:hyperlink>
          </w:p>
          <w:p w14:paraId="0B787573" w14:textId="4C93BAF8" w:rsidR="794E2775" w:rsidRDefault="794E2775" w:rsidP="794E2775">
            <w:pPr>
              <w:rPr>
                <w:rFonts w:asciiTheme="minorHAnsi" w:eastAsiaTheme="minorEastAsia" w:hAnsiTheme="minorHAnsi" w:cstheme="minorBidi"/>
                <w:lang w:eastAsia="en-CA"/>
              </w:rPr>
            </w:pPr>
          </w:p>
        </w:tc>
      </w:tr>
      <w:tr w:rsidR="794E2775" w14:paraId="0EE93D35" w14:textId="77777777" w:rsidTr="00781A3C">
        <w:trPr>
          <w:trHeight w:val="300"/>
          <w:jc w:val="center"/>
        </w:trPr>
        <w:tc>
          <w:tcPr>
            <w:tcW w:w="2410" w:type="dxa"/>
          </w:tcPr>
          <w:p w14:paraId="2C9E03FD" w14:textId="7D69A7E8"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DGSO-001-10</w:t>
            </w:r>
          </w:p>
          <w:p w14:paraId="6ECE25B5" w14:textId="13E3E090" w:rsidR="794E2775" w:rsidRDefault="794E2775" w:rsidP="794E2775">
            <w:pPr>
              <w:rPr>
                <w:rFonts w:asciiTheme="minorHAnsi" w:eastAsiaTheme="minorEastAsia" w:hAnsiTheme="minorHAnsi" w:cstheme="minorBidi"/>
                <w:lang w:eastAsia="en-CA"/>
              </w:rPr>
            </w:pPr>
          </w:p>
        </w:tc>
        <w:tc>
          <w:tcPr>
            <w:tcW w:w="6521" w:type="dxa"/>
          </w:tcPr>
          <w:p w14:paraId="720141AD" w14:textId="1FA99888"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33">
              <w:r w:rsidRPr="794E2775">
                <w:rPr>
                  <w:rStyle w:val="Hyperlink"/>
                  <w:rFonts w:asciiTheme="minorHAnsi" w:eastAsiaTheme="minorEastAsia" w:hAnsiTheme="minorHAnsi" w:cstheme="minorBidi"/>
                  <w:color w:val="284162"/>
                </w:rPr>
                <w:t>Decisions on the Transition to Broadband Radio Service (BRS) in the Band 2500 2690 MHz and Consultation on Changes Related to the Band Plan</w:t>
              </w:r>
            </w:hyperlink>
          </w:p>
          <w:p w14:paraId="2C3823D4" w14:textId="287C89BA" w:rsidR="794E2775" w:rsidRDefault="794E2775" w:rsidP="794E2775">
            <w:pPr>
              <w:rPr>
                <w:rFonts w:asciiTheme="minorHAnsi" w:eastAsiaTheme="minorEastAsia" w:hAnsiTheme="minorHAnsi" w:cstheme="minorBidi"/>
                <w:lang w:eastAsia="en-CA"/>
              </w:rPr>
            </w:pPr>
          </w:p>
        </w:tc>
      </w:tr>
      <w:tr w:rsidR="794E2775" w14:paraId="2306E291" w14:textId="77777777" w:rsidTr="00781A3C">
        <w:trPr>
          <w:trHeight w:val="300"/>
          <w:jc w:val="center"/>
        </w:trPr>
        <w:tc>
          <w:tcPr>
            <w:tcW w:w="2410" w:type="dxa"/>
          </w:tcPr>
          <w:p w14:paraId="2100CEA4" w14:textId="7F20D25A"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SMSE-005-11</w:t>
            </w:r>
          </w:p>
          <w:p w14:paraId="24029ADC" w14:textId="700401E1" w:rsidR="794E2775" w:rsidRDefault="794E2775" w:rsidP="794E2775">
            <w:pPr>
              <w:rPr>
                <w:rFonts w:asciiTheme="minorHAnsi" w:eastAsiaTheme="minorEastAsia" w:hAnsiTheme="minorHAnsi" w:cstheme="minorBidi"/>
                <w:lang w:eastAsia="en-CA"/>
              </w:rPr>
            </w:pPr>
          </w:p>
        </w:tc>
        <w:tc>
          <w:tcPr>
            <w:tcW w:w="6521" w:type="dxa"/>
          </w:tcPr>
          <w:p w14:paraId="401BA276" w14:textId="2A30B61D" w:rsidR="742EAE9E" w:rsidRDefault="742EAE9E" w:rsidP="794E2775">
            <w:pPr>
              <w:shd w:val="clear" w:color="auto" w:fill="FFFFFF" w:themeFill="background1"/>
              <w:spacing w:before="75"/>
              <w:ind w:left="0" w:hanging="27"/>
              <w:rPr>
                <w:rFonts w:asciiTheme="minorHAnsi" w:eastAsiaTheme="minorEastAsia" w:hAnsiTheme="minorHAnsi" w:cstheme="minorBidi"/>
              </w:rPr>
            </w:pPr>
            <w:hyperlink r:id="rId34">
              <w:r w:rsidRPr="794E2775">
                <w:rPr>
                  <w:rStyle w:val="Hyperlink"/>
                  <w:rFonts w:asciiTheme="minorHAnsi" w:eastAsiaTheme="minorEastAsia" w:hAnsiTheme="minorHAnsi" w:cstheme="minorBidi"/>
                  <w:i/>
                  <w:iCs/>
                  <w:color w:val="284162"/>
                </w:rPr>
                <w:t>Decisions on a Band Plan for Broadband Radio Service (BRS) and Consultation on a Policy and Technical Framework to License Spectrum in the Band 2500-2690 MHz</w:t>
              </w:r>
            </w:hyperlink>
          </w:p>
          <w:p w14:paraId="28F3CF54" w14:textId="267273D9" w:rsidR="794E2775" w:rsidRDefault="794E2775" w:rsidP="794E2775">
            <w:pPr>
              <w:rPr>
                <w:rFonts w:asciiTheme="minorHAnsi" w:eastAsiaTheme="minorEastAsia" w:hAnsiTheme="minorHAnsi" w:cstheme="minorBidi"/>
                <w:lang w:eastAsia="en-CA"/>
              </w:rPr>
            </w:pPr>
          </w:p>
        </w:tc>
      </w:tr>
      <w:tr w:rsidR="794E2775" w14:paraId="1620AC26" w14:textId="77777777" w:rsidTr="00781A3C">
        <w:trPr>
          <w:trHeight w:val="300"/>
          <w:jc w:val="center"/>
        </w:trPr>
        <w:tc>
          <w:tcPr>
            <w:tcW w:w="2410" w:type="dxa"/>
          </w:tcPr>
          <w:p w14:paraId="602925CE" w14:textId="0BA87F0C" w:rsidR="742EAE9E" w:rsidRDefault="742EAE9E" w:rsidP="794E2775">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SMSE-002-12</w:t>
            </w:r>
          </w:p>
          <w:p w14:paraId="52C64E6F" w14:textId="0B85188E" w:rsidR="794E2775" w:rsidRDefault="794E2775" w:rsidP="794E2775">
            <w:pPr>
              <w:rPr>
                <w:rFonts w:asciiTheme="minorHAnsi" w:eastAsiaTheme="minorEastAsia" w:hAnsiTheme="minorHAnsi" w:cstheme="minorBidi"/>
                <w:lang w:eastAsia="en-CA"/>
              </w:rPr>
            </w:pPr>
          </w:p>
        </w:tc>
        <w:tc>
          <w:tcPr>
            <w:tcW w:w="6521" w:type="dxa"/>
          </w:tcPr>
          <w:p w14:paraId="3FC5E17D" w14:textId="47BD873D" w:rsidR="742EAE9E" w:rsidRDefault="742EAE9E" w:rsidP="794E2775">
            <w:pPr>
              <w:shd w:val="clear" w:color="auto" w:fill="FFFFFF" w:themeFill="background1"/>
              <w:spacing w:before="75"/>
              <w:ind w:left="90" w:hanging="27"/>
              <w:rPr>
                <w:rFonts w:asciiTheme="minorHAnsi" w:eastAsiaTheme="minorEastAsia" w:hAnsiTheme="minorHAnsi" w:cstheme="minorBidi"/>
              </w:rPr>
            </w:pPr>
            <w:hyperlink r:id="rId35">
              <w:r w:rsidRPr="794E2775">
                <w:rPr>
                  <w:rStyle w:val="Hyperlink"/>
                  <w:rFonts w:asciiTheme="minorHAnsi" w:eastAsiaTheme="minorEastAsia" w:hAnsiTheme="minorHAnsi" w:cstheme="minorBidi"/>
                  <w:i/>
                  <w:iCs/>
                  <w:color w:val="284162"/>
                </w:rPr>
                <w:t>Policy and Technical Framework: Mobile Broadband Services (MBS) — 700 MHz Band, Broadband Radio Service (BRS) — 2500 MHz Band</w:t>
              </w:r>
            </w:hyperlink>
          </w:p>
          <w:p w14:paraId="044A77F6" w14:textId="64F7115B" w:rsidR="794E2775" w:rsidRDefault="794E2775" w:rsidP="794E2775">
            <w:pPr>
              <w:rPr>
                <w:rFonts w:asciiTheme="minorHAnsi" w:eastAsiaTheme="minorEastAsia" w:hAnsiTheme="minorHAnsi" w:cstheme="minorBidi"/>
                <w:lang w:eastAsia="en-CA"/>
              </w:rPr>
            </w:pPr>
          </w:p>
        </w:tc>
      </w:tr>
      <w:tr w:rsidR="000320AA" w14:paraId="7441D2B4" w14:textId="77777777" w:rsidTr="00781A3C">
        <w:trPr>
          <w:trHeight w:val="300"/>
          <w:jc w:val="center"/>
        </w:trPr>
        <w:tc>
          <w:tcPr>
            <w:tcW w:w="2410" w:type="dxa"/>
          </w:tcPr>
          <w:p w14:paraId="6ED3AFD3" w14:textId="37D88105" w:rsidR="000320AA" w:rsidRPr="736ABDC8" w:rsidRDefault="000320AA" w:rsidP="736ABDC8">
            <w:pPr>
              <w:shd w:val="clear" w:color="auto" w:fill="FFFFFF" w:themeFill="background1"/>
              <w:spacing w:before="75"/>
              <w:rPr>
                <w:rFonts w:asciiTheme="minorHAnsi" w:eastAsiaTheme="minorEastAsia" w:hAnsiTheme="minorHAnsi" w:cstheme="minorBidi"/>
                <w:color w:val="333333"/>
                <w:highlight w:val="yellow"/>
              </w:rPr>
            </w:pPr>
            <w:r w:rsidRPr="00F307D1">
              <w:rPr>
                <w:rFonts w:asciiTheme="minorHAnsi" w:hAnsiTheme="minorHAnsi" w:cstheme="minorBidi"/>
                <w:highlight w:val="yellow"/>
              </w:rPr>
              <w:t>SLPB-001-14</w:t>
            </w:r>
          </w:p>
        </w:tc>
        <w:tc>
          <w:tcPr>
            <w:tcW w:w="6521" w:type="dxa"/>
          </w:tcPr>
          <w:p w14:paraId="4A0D1DEC" w14:textId="715A0D85" w:rsidR="000320AA" w:rsidRDefault="00F307D1" w:rsidP="005A2CE3">
            <w:pPr>
              <w:ind w:left="0" w:firstLine="0"/>
              <w:rPr>
                <w:rFonts w:asciiTheme="minorHAnsi" w:eastAsiaTheme="minorEastAsia" w:hAnsiTheme="minorHAnsi" w:cstheme="minorBidi"/>
                <w:i/>
                <w:iCs/>
                <w:highlight w:val="yellow"/>
              </w:rPr>
            </w:pPr>
            <w:hyperlink r:id="rId36" w:history="1">
              <w:r w:rsidRPr="00F307D1">
                <w:rPr>
                  <w:rStyle w:val="Hyperlink"/>
                  <w:rFonts w:asciiTheme="minorHAnsi" w:hAnsiTheme="minorHAnsi" w:cstheme="minorBidi"/>
                  <w:i/>
                  <w:iCs/>
                  <w:highlight w:val="yellow"/>
                </w:rPr>
                <w:t>Licensing Framework for Broadband Radio Service (BRS) – 2500 MHz Band</w:t>
              </w:r>
            </w:hyperlink>
          </w:p>
        </w:tc>
      </w:tr>
      <w:tr w:rsidR="005A2CE3" w14:paraId="41B9AAE8" w14:textId="77777777" w:rsidTr="00781A3C">
        <w:trPr>
          <w:trHeight w:val="300"/>
          <w:jc w:val="center"/>
        </w:trPr>
        <w:tc>
          <w:tcPr>
            <w:tcW w:w="2410" w:type="dxa"/>
          </w:tcPr>
          <w:p w14:paraId="354A2E87" w14:textId="3535A78B" w:rsidR="005A2CE3" w:rsidRPr="006A78E6" w:rsidRDefault="5EB8717D" w:rsidP="000320AA">
            <w:pPr>
              <w:shd w:val="clear" w:color="auto" w:fill="FFFFFF" w:themeFill="background1"/>
              <w:spacing w:before="75"/>
              <w:rPr>
                <w:rFonts w:asciiTheme="minorHAnsi" w:eastAsiaTheme="minorEastAsia" w:hAnsiTheme="minorHAnsi" w:cstheme="minorBidi"/>
                <w:color w:val="333333"/>
                <w:highlight w:val="yellow"/>
              </w:rPr>
            </w:pPr>
            <w:r w:rsidRPr="736ABDC8">
              <w:rPr>
                <w:rFonts w:asciiTheme="minorHAnsi" w:eastAsiaTheme="minorEastAsia" w:hAnsiTheme="minorHAnsi" w:cstheme="minorBidi"/>
                <w:color w:val="333333"/>
                <w:highlight w:val="yellow"/>
              </w:rPr>
              <w:t>SPB-00x-26</w:t>
            </w:r>
          </w:p>
        </w:tc>
        <w:tc>
          <w:tcPr>
            <w:tcW w:w="6521" w:type="dxa"/>
          </w:tcPr>
          <w:p w14:paraId="0B11C81F" w14:textId="4A2A60DA" w:rsidR="005A2CE3" w:rsidRPr="006A78E6" w:rsidRDefault="005A2CE3" w:rsidP="005A2CE3">
            <w:pPr>
              <w:ind w:left="0" w:firstLine="0"/>
              <w:rPr>
                <w:rFonts w:asciiTheme="minorHAnsi" w:eastAsiaTheme="minorEastAsia" w:hAnsiTheme="minorHAnsi" w:cstheme="minorBidi"/>
                <w:i/>
                <w:iCs/>
                <w:highlight w:val="yellow"/>
              </w:rPr>
            </w:pPr>
            <w:r w:rsidRPr="006A78E6">
              <w:rPr>
                <w:rFonts w:asciiTheme="minorHAnsi" w:eastAsiaTheme="minorEastAsia" w:hAnsiTheme="minorHAnsi" w:cstheme="minorBidi"/>
                <w:i/>
                <w:iCs/>
                <w:highlight w:val="yellow"/>
              </w:rPr>
              <w:t xml:space="preserve">Decision on Revisions to the band plan for 2500-2690 MHz  </w:t>
            </w:r>
          </w:p>
          <w:p w14:paraId="6F59E87D" w14:textId="6FB47EA0" w:rsidR="005A2CE3" w:rsidRPr="006A78E6" w:rsidRDefault="005A2CE3" w:rsidP="005A2CE3">
            <w:pPr>
              <w:rPr>
                <w:rFonts w:asciiTheme="minorHAnsi" w:eastAsiaTheme="minorEastAsia" w:hAnsiTheme="minorHAnsi" w:cstheme="minorBidi"/>
                <w:i/>
                <w:iCs/>
                <w:color w:val="284162"/>
                <w:highlight w:val="yellow"/>
                <w:u w:val="single"/>
              </w:rPr>
            </w:pPr>
          </w:p>
        </w:tc>
      </w:tr>
      <w:tr w:rsidR="005A2CE3" w14:paraId="0FC5A333" w14:textId="77777777" w:rsidTr="00781A3C">
        <w:trPr>
          <w:trHeight w:val="300"/>
          <w:jc w:val="center"/>
        </w:trPr>
        <w:tc>
          <w:tcPr>
            <w:tcW w:w="2410" w:type="dxa"/>
          </w:tcPr>
          <w:p w14:paraId="44645B50" w14:textId="67E8EF59" w:rsidR="005A2CE3" w:rsidRDefault="005A2CE3" w:rsidP="005A2CE3">
            <w:pPr>
              <w:shd w:val="clear" w:color="auto" w:fill="FFFFFF" w:themeFill="background1"/>
              <w:spacing w:before="75"/>
              <w:rPr>
                <w:rFonts w:asciiTheme="minorHAnsi" w:eastAsiaTheme="minorEastAsia" w:hAnsiTheme="minorHAnsi" w:cstheme="minorBidi"/>
                <w:color w:val="333333"/>
              </w:rPr>
            </w:pPr>
            <w:r w:rsidRPr="794E2775">
              <w:rPr>
                <w:rFonts w:asciiTheme="minorHAnsi" w:eastAsiaTheme="minorEastAsia" w:hAnsiTheme="minorHAnsi" w:cstheme="minorBidi"/>
                <w:color w:val="333333"/>
              </w:rPr>
              <w:t>TRC-43</w:t>
            </w:r>
          </w:p>
          <w:p w14:paraId="2924EFEE" w14:textId="67FA8F3A" w:rsidR="005A2CE3" w:rsidRDefault="005A2CE3" w:rsidP="005A2CE3">
            <w:pPr>
              <w:rPr>
                <w:rFonts w:asciiTheme="minorHAnsi" w:eastAsiaTheme="minorEastAsia" w:hAnsiTheme="minorHAnsi" w:cstheme="minorBidi"/>
                <w:lang w:eastAsia="en-CA"/>
              </w:rPr>
            </w:pPr>
          </w:p>
        </w:tc>
        <w:tc>
          <w:tcPr>
            <w:tcW w:w="6521" w:type="dxa"/>
          </w:tcPr>
          <w:p w14:paraId="00FA8052" w14:textId="6E46D5A7" w:rsidR="005A2CE3" w:rsidRDefault="005A2CE3" w:rsidP="005A2CE3">
            <w:pPr>
              <w:shd w:val="clear" w:color="auto" w:fill="FFFFFF" w:themeFill="background1"/>
              <w:spacing w:before="75"/>
              <w:rPr>
                <w:rFonts w:asciiTheme="minorHAnsi" w:eastAsiaTheme="minorEastAsia" w:hAnsiTheme="minorHAnsi" w:cstheme="minorBidi"/>
              </w:rPr>
            </w:pPr>
            <w:hyperlink r:id="rId37">
              <w:r w:rsidRPr="794E2775">
                <w:rPr>
                  <w:rStyle w:val="Hyperlink"/>
                  <w:rFonts w:asciiTheme="minorHAnsi" w:eastAsiaTheme="minorEastAsia" w:hAnsiTheme="minorHAnsi" w:cstheme="minorBidi"/>
                  <w:i/>
                  <w:iCs/>
                  <w:color w:val="284162"/>
                </w:rPr>
                <w:t>Designation of Emissions, Class of Station and Nature of Service</w:t>
              </w:r>
            </w:hyperlink>
          </w:p>
          <w:p w14:paraId="0A70E40E" w14:textId="3E11210D" w:rsidR="005A2CE3" w:rsidRDefault="005A2CE3" w:rsidP="005A2CE3">
            <w:pPr>
              <w:rPr>
                <w:rFonts w:asciiTheme="minorHAnsi" w:eastAsiaTheme="minorEastAsia" w:hAnsiTheme="minorHAnsi" w:cstheme="minorBidi"/>
                <w:lang w:eastAsia="en-CA"/>
              </w:rPr>
            </w:pPr>
          </w:p>
        </w:tc>
      </w:tr>
    </w:tbl>
    <w:p w14:paraId="7CBD24BC" w14:textId="77777777" w:rsidR="00F21D98" w:rsidRDefault="00F21D98" w:rsidP="00DC3809">
      <w:pPr>
        <w:autoSpaceDE w:val="0"/>
        <w:autoSpaceDN w:val="0"/>
        <w:adjustRightInd w:val="0"/>
        <w:spacing w:after="160"/>
        <w:ind w:left="0" w:firstLine="0"/>
        <w:rPr>
          <w:rFonts w:asciiTheme="minorHAnsi" w:eastAsia="Times New Roman" w:hAnsiTheme="minorHAnsi" w:cstheme="minorHAnsi"/>
          <w:lang w:eastAsia="en-CA"/>
        </w:rPr>
      </w:pPr>
    </w:p>
    <w:p w14:paraId="33E0EF98" w14:textId="2B371F6B" w:rsidR="006111EB" w:rsidRPr="00D842C4" w:rsidRDefault="006111EB" w:rsidP="006111EB">
      <w:pPr>
        <w:autoSpaceDE w:val="0"/>
        <w:autoSpaceDN w:val="0"/>
        <w:adjustRightInd w:val="0"/>
        <w:spacing w:after="160"/>
        <w:ind w:left="357" w:firstLine="0"/>
        <w:rPr>
          <w:rFonts w:asciiTheme="minorHAnsi" w:eastAsia="Times New Roman" w:hAnsiTheme="minorHAnsi" w:cstheme="minorHAnsi"/>
          <w:b/>
          <w:bCs/>
          <w:lang w:eastAsia="en-CA"/>
        </w:rPr>
      </w:pPr>
      <w:r w:rsidRPr="00D842C4">
        <w:rPr>
          <w:rFonts w:asciiTheme="minorHAnsi" w:eastAsia="Times New Roman" w:hAnsiTheme="minorHAnsi" w:cstheme="minorHAnsi"/>
          <w:b/>
          <w:bCs/>
          <w:lang w:eastAsia="en-CA"/>
        </w:rPr>
        <w:t>Acronyms</w:t>
      </w:r>
    </w:p>
    <w:p w14:paraId="2EEF74D2" w14:textId="16AAB2AD" w:rsidR="00814806" w:rsidRPr="00F21D98" w:rsidRDefault="00814806"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CPC</w:t>
      </w:r>
      <w:r w:rsidR="006111EB" w:rsidRPr="00F21D98">
        <w:rPr>
          <w:rFonts w:asciiTheme="minorHAnsi" w:hAnsiTheme="minorHAnsi" w:cstheme="minorHAnsi"/>
          <w:lang w:eastAsia="en-CA"/>
        </w:rPr>
        <w:t>:</w:t>
      </w:r>
      <w:r w:rsidRPr="00F21D98">
        <w:rPr>
          <w:rFonts w:asciiTheme="minorHAnsi" w:hAnsiTheme="minorHAnsi" w:cstheme="minorHAnsi"/>
          <w:lang w:eastAsia="en-CA"/>
        </w:rPr>
        <w:t xml:space="preserve"> Client Procedures Circular</w:t>
      </w:r>
    </w:p>
    <w:p w14:paraId="33617322" w14:textId="2D9553FE" w:rsidR="00AC5434" w:rsidRPr="00F21D98" w:rsidRDefault="00AC5434"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CTFA</w:t>
      </w:r>
      <w:r w:rsidR="006111EB" w:rsidRPr="00F21D98">
        <w:rPr>
          <w:rFonts w:asciiTheme="minorHAnsi" w:hAnsiTheme="minorHAnsi" w:cstheme="minorHAnsi"/>
          <w:lang w:eastAsia="en-CA"/>
        </w:rPr>
        <w:t>:</w:t>
      </w:r>
      <w:r w:rsidRPr="00F21D98">
        <w:rPr>
          <w:rFonts w:asciiTheme="minorHAnsi" w:hAnsiTheme="minorHAnsi" w:cstheme="minorHAnsi"/>
          <w:lang w:eastAsia="en-CA"/>
        </w:rPr>
        <w:t xml:space="preserve"> </w:t>
      </w:r>
      <w:r w:rsidRPr="00F21D98">
        <w:rPr>
          <w:rFonts w:asciiTheme="minorHAnsi" w:hAnsiTheme="minorHAnsi" w:cstheme="minorHAnsi"/>
        </w:rPr>
        <w:t>Canadian Table of Frequency Allocations</w:t>
      </w:r>
    </w:p>
    <w:p w14:paraId="3C8AA6D5" w14:textId="52256527" w:rsidR="00077ECE" w:rsidRPr="00F21D98" w:rsidRDefault="00077ECE" w:rsidP="736ABDC8">
      <w:pPr>
        <w:autoSpaceDE w:val="0"/>
        <w:autoSpaceDN w:val="0"/>
        <w:adjustRightInd w:val="0"/>
        <w:ind w:left="426" w:firstLine="0"/>
        <w:rPr>
          <w:rFonts w:asciiTheme="minorHAnsi" w:hAnsiTheme="minorHAnsi" w:cstheme="minorBidi"/>
          <w:lang w:eastAsia="en-CA"/>
        </w:rPr>
      </w:pPr>
      <w:r w:rsidRPr="736ABDC8">
        <w:rPr>
          <w:rFonts w:asciiTheme="minorHAnsi" w:hAnsiTheme="minorHAnsi" w:cstheme="minorBidi"/>
          <w:lang w:eastAsia="en-CA"/>
        </w:rPr>
        <w:t>DGSO</w:t>
      </w:r>
      <w:r w:rsidR="006111EB" w:rsidRPr="736ABDC8">
        <w:rPr>
          <w:rFonts w:asciiTheme="minorHAnsi" w:hAnsiTheme="minorHAnsi" w:cstheme="minorBidi"/>
          <w:lang w:eastAsia="en-CA"/>
        </w:rPr>
        <w:t>:</w:t>
      </w:r>
      <w:r w:rsidRPr="736ABDC8">
        <w:rPr>
          <w:rFonts w:asciiTheme="minorHAnsi" w:hAnsiTheme="minorHAnsi" w:cstheme="minorBidi"/>
          <w:lang w:eastAsia="en-CA"/>
        </w:rPr>
        <w:t xml:space="preserve"> </w:t>
      </w:r>
      <w:r w:rsidR="003B3F40" w:rsidRPr="00E17A0F">
        <w:rPr>
          <w:rFonts w:asciiTheme="minorHAnsi" w:hAnsiTheme="minorHAnsi" w:cstheme="minorBidi"/>
          <w:strike/>
          <w:highlight w:val="yellow"/>
          <w:lang w:eastAsia="en-CA"/>
        </w:rPr>
        <w:t>Spectrum Management and Operations Branch</w:t>
      </w:r>
      <w:r w:rsidR="003B3F40" w:rsidRPr="00E17A0F">
        <w:rPr>
          <w:rFonts w:asciiTheme="minorHAnsi" w:hAnsiTheme="minorHAnsi" w:cstheme="minorBidi"/>
          <w:highlight w:val="yellow"/>
          <w:lang w:eastAsia="en-CA"/>
        </w:rPr>
        <w:t xml:space="preserve"> </w:t>
      </w:r>
      <w:r w:rsidR="001B42D3" w:rsidRPr="736ABDC8">
        <w:rPr>
          <w:rFonts w:asciiTheme="minorHAnsi" w:hAnsiTheme="minorHAnsi" w:cstheme="minorBidi"/>
          <w:highlight w:val="yellow"/>
          <w:lang w:eastAsia="en-CA"/>
        </w:rPr>
        <w:t>Canada Gazette Notice</w:t>
      </w:r>
    </w:p>
    <w:p w14:paraId="60A4CA22" w14:textId="7C538AEF" w:rsidR="00814806" w:rsidRPr="00F21D98" w:rsidRDefault="00814806"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RP</w:t>
      </w:r>
      <w:r w:rsidR="006111EB" w:rsidRPr="00F21D98">
        <w:rPr>
          <w:rFonts w:asciiTheme="minorHAnsi" w:hAnsiTheme="minorHAnsi" w:cstheme="minorHAnsi"/>
          <w:lang w:eastAsia="en-CA"/>
        </w:rPr>
        <w:t>:</w:t>
      </w:r>
      <w:r w:rsidRPr="00F21D98">
        <w:rPr>
          <w:rFonts w:asciiTheme="minorHAnsi" w:hAnsiTheme="minorHAnsi" w:cstheme="minorHAnsi"/>
          <w:lang w:eastAsia="en-CA"/>
        </w:rPr>
        <w:t xml:space="preserve"> Radio Systems Policy</w:t>
      </w:r>
    </w:p>
    <w:p w14:paraId="2CEB5FE2" w14:textId="2C05F161" w:rsidR="00814806" w:rsidRPr="00F21D98" w:rsidRDefault="00814806"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RSP</w:t>
      </w:r>
      <w:r w:rsidR="006111EB" w:rsidRPr="00F21D98">
        <w:rPr>
          <w:rFonts w:asciiTheme="minorHAnsi" w:hAnsiTheme="minorHAnsi" w:cstheme="minorHAnsi"/>
          <w:lang w:eastAsia="en-CA"/>
        </w:rPr>
        <w:t>:</w:t>
      </w:r>
      <w:r w:rsidRPr="00F21D98">
        <w:rPr>
          <w:rFonts w:asciiTheme="minorHAnsi" w:hAnsiTheme="minorHAnsi" w:cstheme="minorHAnsi"/>
          <w:lang w:eastAsia="en-CA"/>
        </w:rPr>
        <w:t xml:space="preserve"> Radio Standards Procedure</w:t>
      </w:r>
    </w:p>
    <w:p w14:paraId="5CCA194C" w14:textId="7B09E822" w:rsidR="00814806" w:rsidRPr="00F21D98" w:rsidRDefault="00814806"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RSS</w:t>
      </w:r>
      <w:r w:rsidR="006111EB" w:rsidRPr="00F21D98">
        <w:rPr>
          <w:rFonts w:asciiTheme="minorHAnsi" w:hAnsiTheme="minorHAnsi" w:cstheme="minorHAnsi"/>
          <w:lang w:eastAsia="en-CA"/>
        </w:rPr>
        <w:t>:</w:t>
      </w:r>
      <w:r w:rsidRPr="00F21D98">
        <w:rPr>
          <w:rFonts w:asciiTheme="minorHAnsi" w:hAnsiTheme="minorHAnsi" w:cstheme="minorHAnsi"/>
          <w:lang w:eastAsia="en-CA"/>
        </w:rPr>
        <w:t xml:space="preserve"> Radio Standards Specification</w:t>
      </w:r>
    </w:p>
    <w:p w14:paraId="5C343D2F" w14:textId="24E1F8C6" w:rsidR="0004645E" w:rsidRPr="00F21D98" w:rsidRDefault="00AC5434"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SMSE</w:t>
      </w:r>
      <w:r w:rsidR="006111EB" w:rsidRPr="00F21D98">
        <w:rPr>
          <w:rFonts w:asciiTheme="minorHAnsi" w:hAnsiTheme="minorHAnsi" w:cstheme="minorHAnsi"/>
          <w:lang w:eastAsia="en-CA"/>
        </w:rPr>
        <w:t>:</w:t>
      </w:r>
      <w:r w:rsidRPr="00F21D98">
        <w:rPr>
          <w:rFonts w:asciiTheme="minorHAnsi" w:hAnsiTheme="minorHAnsi" w:cstheme="minorHAnsi"/>
          <w:lang w:eastAsia="en-CA"/>
        </w:rPr>
        <w:t xml:space="preserve"> </w:t>
      </w:r>
      <w:r w:rsidR="002C03A6" w:rsidRPr="00E17A0F">
        <w:rPr>
          <w:rFonts w:asciiTheme="minorHAnsi" w:hAnsiTheme="minorHAnsi" w:cstheme="minorHAnsi"/>
          <w:strike/>
          <w:highlight w:val="yellow"/>
          <w:lang w:eastAsia="en-CA"/>
        </w:rPr>
        <w:t>Spectrum Management Spectrum Engineering</w:t>
      </w:r>
      <w:r w:rsidR="002C03A6" w:rsidRPr="002C03A6">
        <w:rPr>
          <w:rFonts w:asciiTheme="minorHAnsi" w:hAnsiTheme="minorHAnsi" w:cstheme="minorHAnsi"/>
          <w:highlight w:val="yellow"/>
          <w:lang w:eastAsia="en-CA"/>
        </w:rPr>
        <w:t xml:space="preserve"> </w:t>
      </w:r>
      <w:r w:rsidR="001B42D3" w:rsidRPr="006A78E6">
        <w:rPr>
          <w:rFonts w:asciiTheme="minorHAnsi" w:hAnsiTheme="minorHAnsi" w:cstheme="minorHAnsi"/>
          <w:highlight w:val="yellow"/>
          <w:lang w:eastAsia="en-CA"/>
        </w:rPr>
        <w:t>Canada Gazette Notice</w:t>
      </w:r>
    </w:p>
    <w:p w14:paraId="3BF6FF44" w14:textId="20A4F82B" w:rsidR="00814806" w:rsidRDefault="00814806"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SP</w:t>
      </w:r>
      <w:r w:rsidR="00840833" w:rsidRPr="00F21D98">
        <w:rPr>
          <w:rFonts w:asciiTheme="minorHAnsi" w:hAnsiTheme="minorHAnsi" w:cstheme="minorHAnsi"/>
          <w:lang w:eastAsia="en-CA"/>
        </w:rPr>
        <w:t>:</w:t>
      </w:r>
      <w:r w:rsidRPr="00F21D98">
        <w:rPr>
          <w:rFonts w:asciiTheme="minorHAnsi" w:hAnsiTheme="minorHAnsi" w:cstheme="minorHAnsi"/>
          <w:lang w:eastAsia="en-CA"/>
        </w:rPr>
        <w:t xml:space="preserve"> Spectrum Utilization Policy</w:t>
      </w:r>
    </w:p>
    <w:p w14:paraId="28168D4E" w14:textId="169356A5" w:rsidR="00273F1D" w:rsidRPr="00F21D98" w:rsidRDefault="00273F1D" w:rsidP="00EE4BCB">
      <w:pPr>
        <w:autoSpaceDE w:val="0"/>
        <w:autoSpaceDN w:val="0"/>
        <w:adjustRightInd w:val="0"/>
        <w:ind w:left="426" w:firstLine="0"/>
        <w:rPr>
          <w:rFonts w:asciiTheme="minorHAnsi" w:hAnsiTheme="minorHAnsi" w:cstheme="minorHAnsi"/>
          <w:lang w:eastAsia="en-CA"/>
        </w:rPr>
      </w:pPr>
      <w:r w:rsidRPr="001C04FD">
        <w:rPr>
          <w:rFonts w:asciiTheme="minorHAnsi" w:hAnsiTheme="minorHAnsi" w:cstheme="minorHAnsi"/>
          <w:highlight w:val="yellow"/>
          <w:lang w:eastAsia="en-CA"/>
        </w:rPr>
        <w:t>SPB</w:t>
      </w:r>
      <w:r w:rsidR="001B42D3" w:rsidRPr="001C04FD">
        <w:rPr>
          <w:rFonts w:asciiTheme="minorHAnsi" w:hAnsiTheme="minorHAnsi" w:cstheme="minorHAnsi"/>
          <w:highlight w:val="yellow"/>
          <w:lang w:eastAsia="en-CA"/>
        </w:rPr>
        <w:t>:</w:t>
      </w:r>
      <w:r w:rsidR="001C04FD" w:rsidRPr="001C04FD">
        <w:rPr>
          <w:rFonts w:asciiTheme="minorHAnsi" w:hAnsiTheme="minorHAnsi" w:cstheme="minorHAnsi"/>
          <w:highlight w:val="yellow"/>
          <w:lang w:eastAsia="en-CA"/>
        </w:rPr>
        <w:t xml:space="preserve"> </w:t>
      </w:r>
      <w:r w:rsidR="001B42D3" w:rsidRPr="001C04FD">
        <w:rPr>
          <w:rFonts w:asciiTheme="minorHAnsi" w:hAnsiTheme="minorHAnsi" w:cstheme="minorHAnsi"/>
          <w:highlight w:val="yellow"/>
          <w:lang w:eastAsia="en-CA"/>
        </w:rPr>
        <w:t>Canada Gazette Notice</w:t>
      </w:r>
    </w:p>
    <w:p w14:paraId="0DABA7C7" w14:textId="73D1567F" w:rsidR="00814806" w:rsidRPr="00F21D98" w:rsidRDefault="00814806"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TRAA</w:t>
      </w:r>
      <w:r w:rsidR="00840833" w:rsidRPr="00F21D98">
        <w:rPr>
          <w:rFonts w:asciiTheme="minorHAnsi" w:hAnsiTheme="minorHAnsi" w:cstheme="minorHAnsi"/>
          <w:lang w:eastAsia="en-CA"/>
        </w:rPr>
        <w:t>:</w:t>
      </w:r>
      <w:r w:rsidRPr="00F21D98">
        <w:rPr>
          <w:rFonts w:asciiTheme="minorHAnsi" w:hAnsiTheme="minorHAnsi" w:cstheme="minorHAnsi"/>
          <w:lang w:eastAsia="en-CA"/>
        </w:rPr>
        <w:t xml:space="preserve"> Terrestrial Radiocommunication Agreements and Arrangements</w:t>
      </w:r>
    </w:p>
    <w:p w14:paraId="0D502921" w14:textId="40F02DEA" w:rsidR="00892A2D" w:rsidRPr="00F21D98" w:rsidRDefault="00502D72" w:rsidP="00EE4BCB">
      <w:pPr>
        <w:autoSpaceDE w:val="0"/>
        <w:autoSpaceDN w:val="0"/>
        <w:adjustRightInd w:val="0"/>
        <w:ind w:left="426" w:firstLine="0"/>
        <w:rPr>
          <w:rFonts w:asciiTheme="minorHAnsi" w:hAnsiTheme="minorHAnsi" w:cstheme="minorHAnsi"/>
          <w:lang w:eastAsia="en-CA"/>
        </w:rPr>
      </w:pPr>
      <w:r w:rsidRPr="00F21D98">
        <w:rPr>
          <w:rFonts w:asciiTheme="minorHAnsi" w:hAnsiTheme="minorHAnsi" w:cstheme="minorHAnsi"/>
          <w:lang w:eastAsia="en-CA"/>
        </w:rPr>
        <w:t>TRC</w:t>
      </w:r>
      <w:r w:rsidR="00840833" w:rsidRPr="00F21D98">
        <w:rPr>
          <w:rFonts w:asciiTheme="minorHAnsi" w:hAnsiTheme="minorHAnsi" w:cstheme="minorHAnsi"/>
          <w:lang w:eastAsia="en-CA"/>
        </w:rPr>
        <w:t>:</w:t>
      </w:r>
      <w:r w:rsidRPr="00F21D98">
        <w:rPr>
          <w:rFonts w:asciiTheme="minorHAnsi" w:hAnsiTheme="minorHAnsi" w:cstheme="minorHAnsi"/>
          <w:lang w:eastAsia="en-CA"/>
        </w:rPr>
        <w:t xml:space="preserve"> Telecommunications Regulation Circular</w:t>
      </w:r>
    </w:p>
    <w:p w14:paraId="78637F73" w14:textId="6C9D5529" w:rsidR="00F21D98" w:rsidRDefault="00F21D98" w:rsidP="00EE4BCB">
      <w:pPr>
        <w:autoSpaceDE w:val="0"/>
        <w:autoSpaceDN w:val="0"/>
        <w:adjustRightInd w:val="0"/>
        <w:ind w:left="426" w:firstLine="0"/>
        <w:rPr>
          <w:rFonts w:ascii="Times New Roman" w:hAnsi="Times New Roman" w:cs="Times New Roman"/>
          <w:lang w:eastAsia="en-CA"/>
        </w:rPr>
      </w:pPr>
    </w:p>
    <w:p w14:paraId="6AD8F60F" w14:textId="77777777" w:rsidR="00F21D98" w:rsidRDefault="00F21D98" w:rsidP="00BA69D1">
      <w:pPr>
        <w:autoSpaceDE w:val="0"/>
        <w:autoSpaceDN w:val="0"/>
        <w:adjustRightInd w:val="0"/>
        <w:ind w:left="1080" w:hanging="1080"/>
        <w:rPr>
          <w:rFonts w:ascii="Times New Roman" w:hAnsi="Times New Roman" w:cs="Times New Roman"/>
          <w:lang w:eastAsia="en-CA"/>
        </w:rPr>
      </w:pPr>
    </w:p>
    <w:p w14:paraId="7A4306F7" w14:textId="77777777" w:rsidR="00976880" w:rsidRPr="00543EF8" w:rsidRDefault="00976880" w:rsidP="00BA69D1">
      <w:pPr>
        <w:autoSpaceDE w:val="0"/>
        <w:autoSpaceDN w:val="0"/>
        <w:adjustRightInd w:val="0"/>
        <w:ind w:left="1080" w:hanging="1080"/>
        <w:rPr>
          <w:rFonts w:ascii="Times New Roman" w:hAnsi="Times New Roman" w:cs="Times New Roman"/>
          <w:lang w:eastAsia="en-CA"/>
        </w:rPr>
      </w:pPr>
    </w:p>
    <w:p w14:paraId="2E54B100" w14:textId="77777777" w:rsidR="00F617A7" w:rsidRPr="00F21D98" w:rsidRDefault="00F617A7" w:rsidP="00991686">
      <w:pPr>
        <w:pStyle w:val="Heading1"/>
        <w:tabs>
          <w:tab w:val="left" w:pos="993"/>
        </w:tabs>
        <w:rPr>
          <w:rFonts w:cstheme="minorHAnsi"/>
          <w:szCs w:val="26"/>
          <w:lang w:val="en-GB"/>
        </w:rPr>
      </w:pPr>
      <w:bookmarkStart w:id="8" w:name="_Toc116641054"/>
      <w:bookmarkStart w:id="9" w:name="_Toc39475961"/>
      <w:bookmarkStart w:id="10" w:name="_Toc32914435"/>
      <w:bookmarkStart w:id="11" w:name="_Toc42522066"/>
      <w:bookmarkStart w:id="12" w:name="_Toc236763180"/>
      <w:r w:rsidRPr="00F21D98">
        <w:rPr>
          <w:rFonts w:cstheme="minorHAnsi"/>
          <w:szCs w:val="26"/>
          <w:lang w:val="en-GB"/>
        </w:rPr>
        <w:t>4.</w:t>
      </w:r>
      <w:r w:rsidRPr="00F21D98">
        <w:rPr>
          <w:rFonts w:cstheme="minorHAnsi"/>
          <w:szCs w:val="26"/>
          <w:lang w:val="en-GB"/>
        </w:rPr>
        <w:tab/>
        <w:t>Definitions</w:t>
      </w:r>
      <w:bookmarkEnd w:id="8"/>
      <w:bookmarkEnd w:id="9"/>
      <w:bookmarkEnd w:id="10"/>
      <w:bookmarkEnd w:id="11"/>
      <w:bookmarkEnd w:id="12"/>
    </w:p>
    <w:p w14:paraId="02172BA3" w14:textId="77777777" w:rsidR="00F617A7" w:rsidRPr="00FA6CA8" w:rsidRDefault="00F617A7" w:rsidP="00F617A7">
      <w:pPr>
        <w:autoSpaceDE w:val="0"/>
        <w:autoSpaceDN w:val="0"/>
        <w:adjustRightInd w:val="0"/>
        <w:ind w:left="1080" w:hanging="1080"/>
        <w:rPr>
          <w:rFonts w:ascii="Times New Roman" w:hAnsi="Times New Roman" w:cs="Times New Roman"/>
          <w:lang w:eastAsia="en-CA"/>
        </w:rPr>
      </w:pPr>
    </w:p>
    <w:p w14:paraId="4DF1CF80" w14:textId="2117EE6A" w:rsidR="00F617A7" w:rsidRPr="00F21D98" w:rsidRDefault="00F617A7" w:rsidP="00051D29">
      <w:pPr>
        <w:numPr>
          <w:ilvl w:val="0"/>
          <w:numId w:val="18"/>
        </w:numPr>
        <w:autoSpaceDE w:val="0"/>
        <w:autoSpaceDN w:val="0"/>
        <w:adjustRightInd w:val="0"/>
        <w:ind w:left="510" w:hanging="510"/>
        <w:rPr>
          <w:rFonts w:asciiTheme="minorHAnsi" w:hAnsiTheme="minorHAnsi" w:cstheme="minorHAnsi"/>
          <w:lang w:eastAsia="en-CA"/>
        </w:rPr>
      </w:pPr>
      <w:r w:rsidRPr="00F21D98">
        <w:rPr>
          <w:rFonts w:asciiTheme="minorHAnsi" w:hAnsiTheme="minorHAnsi" w:cstheme="minorHAnsi"/>
          <w:lang w:eastAsia="en-CA"/>
        </w:rPr>
        <w:t>The following terms are used in this document</w:t>
      </w:r>
      <w:r w:rsidR="00416CE4" w:rsidRPr="00F21D98">
        <w:rPr>
          <w:rFonts w:asciiTheme="minorHAnsi" w:hAnsiTheme="minorHAnsi" w:cstheme="minorHAnsi"/>
          <w:lang w:eastAsia="en-CA"/>
        </w:rPr>
        <w:t>:</w:t>
      </w:r>
    </w:p>
    <w:p w14:paraId="2AE61B2C" w14:textId="77777777" w:rsidR="00191407" w:rsidRPr="00F21D98" w:rsidRDefault="00191407" w:rsidP="00F51B83">
      <w:pPr>
        <w:autoSpaceDE w:val="0"/>
        <w:autoSpaceDN w:val="0"/>
        <w:adjustRightInd w:val="0"/>
        <w:ind w:left="0" w:firstLine="0"/>
        <w:rPr>
          <w:rFonts w:asciiTheme="minorHAnsi" w:hAnsiTheme="minorHAnsi" w:cstheme="minorHAnsi"/>
          <w:b/>
          <w:bCs/>
          <w:lang w:eastAsia="en-CA"/>
        </w:rPr>
      </w:pPr>
    </w:p>
    <w:p w14:paraId="614219C7" w14:textId="5C9A48B5" w:rsidR="00F617A7" w:rsidRPr="002877A0" w:rsidDel="0045034E" w:rsidRDefault="6EECBD37" w:rsidP="49658FAA">
      <w:pPr>
        <w:autoSpaceDE w:val="0"/>
        <w:autoSpaceDN w:val="0"/>
        <w:adjustRightInd w:val="0"/>
        <w:rPr>
          <w:rFonts w:asciiTheme="minorHAnsi" w:hAnsiTheme="minorHAnsi" w:cstheme="minorBidi"/>
          <w:lang w:val="en" w:eastAsia="en-CA"/>
        </w:rPr>
      </w:pPr>
      <w:r w:rsidRPr="002877A0" w:rsidDel="0045034E">
        <w:rPr>
          <w:rFonts w:asciiTheme="minorHAnsi" w:hAnsiTheme="minorHAnsi" w:cstheme="minorBidi"/>
          <w:b/>
          <w:lang w:val="en" w:eastAsia="en-CA"/>
        </w:rPr>
        <w:t>Active antenna system (AAS)</w:t>
      </w:r>
    </w:p>
    <w:p w14:paraId="3FE3D523" w14:textId="60F945D0" w:rsidR="00F617A7" w:rsidRPr="0067517F" w:rsidRDefault="00F617A7" w:rsidP="49658FAA">
      <w:pPr>
        <w:autoSpaceDE w:val="0"/>
        <w:autoSpaceDN w:val="0"/>
        <w:adjustRightInd w:val="0"/>
        <w:ind w:left="0" w:firstLine="0"/>
        <w:rPr>
          <w:rFonts w:asciiTheme="minorHAnsi" w:hAnsiTheme="minorHAnsi" w:cstheme="minorBidi"/>
          <w:lang w:val="en" w:eastAsia="en-CA"/>
        </w:rPr>
      </w:pPr>
      <w:r w:rsidRPr="002877A0" w:rsidDel="00F617A7">
        <w:rPr>
          <w:rFonts w:asciiTheme="minorHAnsi" w:hAnsiTheme="minorHAnsi" w:cstheme="minorBidi"/>
          <w:lang w:val="en" w:eastAsia="en-CA"/>
        </w:rPr>
        <w:lastRenderedPageBreak/>
        <w:t>An antenna system where the amplitude and/or phase between antenna elements is dynamically adjusted</w:t>
      </w:r>
      <w:r w:rsidRPr="002877A0" w:rsidDel="00416CE4">
        <w:rPr>
          <w:rFonts w:asciiTheme="minorHAnsi" w:hAnsiTheme="minorHAnsi" w:cstheme="minorBidi"/>
          <w:lang w:val="en" w:eastAsia="en-CA"/>
        </w:rPr>
        <w:t>,</w:t>
      </w:r>
      <w:r w:rsidRPr="002877A0" w:rsidDel="00F617A7">
        <w:rPr>
          <w:rFonts w:asciiTheme="minorHAnsi" w:hAnsiTheme="minorHAnsi" w:cstheme="minorBidi"/>
          <w:lang w:val="en" w:eastAsia="en-CA"/>
        </w:rPr>
        <w:t xml:space="preserve"> resulting in an antenna pattern that varies in response to short-term changes in the radio environment. </w:t>
      </w:r>
      <w:r w:rsidRPr="002877A0" w:rsidDel="00416CE4">
        <w:rPr>
          <w:rFonts w:asciiTheme="minorHAnsi" w:hAnsiTheme="minorHAnsi" w:cstheme="minorBidi"/>
          <w:lang w:val="en" w:eastAsia="en-CA"/>
        </w:rPr>
        <w:t xml:space="preserve">An </w:t>
      </w:r>
      <w:r w:rsidRPr="002877A0" w:rsidDel="00F617A7">
        <w:rPr>
          <w:rFonts w:asciiTheme="minorHAnsi" w:hAnsiTheme="minorHAnsi" w:cstheme="minorBidi"/>
          <w:lang w:val="en" w:eastAsia="en-CA"/>
        </w:rPr>
        <w:t>AAS may be integrated in</w:t>
      </w:r>
      <w:r w:rsidRPr="002877A0" w:rsidDel="00416CE4">
        <w:rPr>
          <w:rFonts w:asciiTheme="minorHAnsi" w:hAnsiTheme="minorHAnsi" w:cstheme="minorBidi"/>
          <w:lang w:val="en" w:eastAsia="en-CA"/>
        </w:rPr>
        <w:t xml:space="preserve">to a fixed or </w:t>
      </w:r>
      <w:r w:rsidRPr="002877A0" w:rsidDel="00F617A7">
        <w:rPr>
          <w:rFonts w:asciiTheme="minorHAnsi" w:hAnsiTheme="minorHAnsi" w:cstheme="minorBidi"/>
          <w:lang w:val="en" w:eastAsia="en-CA"/>
        </w:rPr>
        <w:t xml:space="preserve">base station. </w:t>
      </w:r>
      <w:r w:rsidRPr="002877A0" w:rsidDel="00416CE4">
        <w:rPr>
          <w:rFonts w:asciiTheme="minorHAnsi" w:hAnsiTheme="minorHAnsi" w:cstheme="minorBidi"/>
          <w:lang w:val="en" w:eastAsia="en-CA"/>
        </w:rPr>
        <w:t>An a</w:t>
      </w:r>
      <w:r w:rsidRPr="002877A0" w:rsidDel="00F617A7">
        <w:rPr>
          <w:rFonts w:asciiTheme="minorHAnsi" w:hAnsiTheme="minorHAnsi" w:cstheme="minorBidi"/>
          <w:lang w:val="en" w:eastAsia="en-CA"/>
        </w:rPr>
        <w:t>ntenna system used for long</w:t>
      </w:r>
      <w:r w:rsidRPr="002877A0">
        <w:noBreakHyphen/>
      </w:r>
      <w:r w:rsidRPr="002877A0" w:rsidDel="00F617A7">
        <w:rPr>
          <w:rFonts w:asciiTheme="minorHAnsi" w:hAnsiTheme="minorHAnsi" w:cstheme="minorBidi"/>
          <w:lang w:val="en" w:eastAsia="en-CA"/>
        </w:rPr>
        <w:t>term beam shaping</w:t>
      </w:r>
      <w:r w:rsidRPr="002877A0" w:rsidDel="00416CE4">
        <w:rPr>
          <w:rFonts w:asciiTheme="minorHAnsi" w:hAnsiTheme="minorHAnsi" w:cstheme="minorBidi"/>
          <w:lang w:val="en" w:eastAsia="en-CA"/>
        </w:rPr>
        <w:t>,</w:t>
      </w:r>
      <w:r w:rsidRPr="002877A0" w:rsidDel="00F617A7">
        <w:rPr>
          <w:rFonts w:asciiTheme="minorHAnsi" w:hAnsiTheme="minorHAnsi" w:cstheme="minorBidi"/>
          <w:lang w:val="en" w:eastAsia="en-CA"/>
        </w:rPr>
        <w:t xml:space="preserve"> such as fixed electrical down tilt</w:t>
      </w:r>
      <w:r w:rsidRPr="002877A0" w:rsidDel="00416CE4">
        <w:rPr>
          <w:rFonts w:asciiTheme="minorHAnsi" w:hAnsiTheme="minorHAnsi" w:cstheme="minorBidi"/>
          <w:lang w:val="en" w:eastAsia="en-CA"/>
        </w:rPr>
        <w:t>,</w:t>
      </w:r>
      <w:r w:rsidRPr="002877A0" w:rsidDel="00F617A7">
        <w:rPr>
          <w:rFonts w:asciiTheme="minorHAnsi" w:hAnsiTheme="minorHAnsi" w:cstheme="minorBidi"/>
          <w:lang w:val="en" w:eastAsia="en-CA"/>
        </w:rPr>
        <w:t xml:space="preserve"> </w:t>
      </w:r>
      <w:r w:rsidRPr="002877A0" w:rsidDel="00416CE4">
        <w:rPr>
          <w:rFonts w:asciiTheme="minorHAnsi" w:hAnsiTheme="minorHAnsi" w:cstheme="minorBidi"/>
          <w:lang w:val="en" w:eastAsia="en-CA"/>
        </w:rPr>
        <w:t>is</w:t>
      </w:r>
      <w:r w:rsidRPr="002877A0" w:rsidDel="00F617A7">
        <w:rPr>
          <w:rFonts w:asciiTheme="minorHAnsi" w:hAnsiTheme="minorHAnsi" w:cstheme="minorBidi"/>
          <w:lang w:val="en" w:eastAsia="en-CA"/>
        </w:rPr>
        <w:t xml:space="preserve"> not considered an AAS.</w:t>
      </w:r>
    </w:p>
    <w:p w14:paraId="2274847F" w14:textId="43860F50" w:rsidR="00F617A7" w:rsidRPr="00F21D98" w:rsidRDefault="00F617A7" w:rsidP="49658FAA">
      <w:pPr>
        <w:autoSpaceDE w:val="0"/>
        <w:autoSpaceDN w:val="0"/>
        <w:adjustRightInd w:val="0"/>
        <w:ind w:left="1080" w:hanging="1080"/>
        <w:rPr>
          <w:rFonts w:asciiTheme="minorHAnsi" w:hAnsiTheme="minorHAnsi" w:cstheme="minorBidi"/>
          <w:highlight w:val="cyan"/>
          <w:lang w:val="en" w:eastAsia="en-CA"/>
        </w:rPr>
      </w:pPr>
    </w:p>
    <w:p w14:paraId="3485E37E" w14:textId="77777777" w:rsidR="00416CE4" w:rsidRPr="00F21D98" w:rsidRDefault="00416CE4" w:rsidP="00416CE4">
      <w:pPr>
        <w:autoSpaceDE w:val="0"/>
        <w:autoSpaceDN w:val="0"/>
        <w:adjustRightInd w:val="0"/>
        <w:rPr>
          <w:rFonts w:asciiTheme="minorHAnsi" w:hAnsiTheme="minorHAnsi" w:cstheme="minorHAnsi"/>
          <w:b/>
          <w:lang w:val="en" w:eastAsia="en-CA"/>
        </w:rPr>
      </w:pPr>
      <w:r w:rsidRPr="00F21D98">
        <w:rPr>
          <w:rFonts w:asciiTheme="minorHAnsi" w:hAnsiTheme="minorHAnsi" w:cstheme="minorHAnsi"/>
          <w:b/>
          <w:lang w:val="en" w:eastAsia="en-CA"/>
        </w:rPr>
        <w:t>Antenna height above average terrain (HAAT)</w:t>
      </w:r>
    </w:p>
    <w:p w14:paraId="454AEE0F" w14:textId="0A1ACD4C" w:rsidR="00D15E88" w:rsidRPr="003F54F9" w:rsidRDefault="1A2CC4E3" w:rsidP="55191941">
      <w:pPr>
        <w:autoSpaceDE w:val="0"/>
        <w:autoSpaceDN w:val="0"/>
        <w:adjustRightInd w:val="0"/>
        <w:ind w:left="0" w:firstLine="0"/>
        <w:rPr>
          <w:rFonts w:asciiTheme="minorHAnsi" w:hAnsiTheme="minorHAnsi" w:cstheme="minorBidi"/>
          <w:b/>
          <w:bCs/>
          <w:highlight w:val="cyan"/>
          <w:lang w:val="en-US" w:eastAsia="en-CA"/>
        </w:rPr>
      </w:pPr>
      <w:r w:rsidRPr="55191941">
        <w:rPr>
          <w:rFonts w:asciiTheme="minorHAnsi" w:hAnsiTheme="minorHAnsi" w:cstheme="minorBidi"/>
          <w:lang w:val="en-US" w:eastAsia="en-CA"/>
        </w:rPr>
        <w:t xml:space="preserve">The height of the </w:t>
      </w:r>
      <w:proofErr w:type="spellStart"/>
      <w:r w:rsidRPr="55191941">
        <w:rPr>
          <w:rFonts w:asciiTheme="minorHAnsi" w:hAnsiTheme="minorHAnsi" w:cstheme="minorBidi"/>
          <w:lang w:val="en-US" w:eastAsia="en-CA"/>
        </w:rPr>
        <w:t>centre</w:t>
      </w:r>
      <w:proofErr w:type="spellEnd"/>
      <w:r w:rsidRPr="55191941">
        <w:rPr>
          <w:rFonts w:asciiTheme="minorHAnsi" w:hAnsiTheme="minorHAnsi" w:cstheme="minorBidi"/>
          <w:lang w:val="en-US" w:eastAsia="en-CA"/>
        </w:rPr>
        <w:t xml:space="preserve"> of radiation of the antenna above the average elevation of the terrain between 3 and 16 km from the antenna, for an individual radial. The final antenna HAAT (also known as the effective height of the antenna above average terrain (EHAAT)) is the average of the antenna HAATs for 8 radials spaced every 45 degrees of azimuth starting with true north.</w:t>
      </w:r>
    </w:p>
    <w:p w14:paraId="3AFA490E" w14:textId="7C242557" w:rsidR="00F617A7" w:rsidRPr="00F21D98" w:rsidRDefault="00F617A7" w:rsidP="00B57469">
      <w:pPr>
        <w:autoSpaceDE w:val="0"/>
        <w:autoSpaceDN w:val="0"/>
        <w:adjustRightInd w:val="0"/>
        <w:ind w:left="0" w:firstLine="0"/>
        <w:rPr>
          <w:rFonts w:asciiTheme="minorHAnsi" w:hAnsiTheme="minorHAnsi" w:cstheme="minorHAnsi"/>
          <w:bCs/>
          <w:highlight w:val="cyan"/>
          <w:lang w:val="en" w:eastAsia="en-CA"/>
        </w:rPr>
      </w:pPr>
    </w:p>
    <w:p w14:paraId="2ED1615F" w14:textId="77777777" w:rsidR="00F617A7" w:rsidRPr="006C493E" w:rsidRDefault="59B854B3" w:rsidP="64975517">
      <w:pPr>
        <w:autoSpaceDE w:val="0"/>
        <w:autoSpaceDN w:val="0"/>
        <w:adjustRightInd w:val="0"/>
        <w:rPr>
          <w:rFonts w:asciiTheme="minorHAnsi" w:hAnsiTheme="minorHAnsi" w:cstheme="minorBidi"/>
          <w:b/>
          <w:bCs/>
          <w:lang w:val="en-US" w:eastAsia="en-CA"/>
        </w:rPr>
      </w:pPr>
      <w:r w:rsidRPr="64975517">
        <w:rPr>
          <w:rFonts w:asciiTheme="minorHAnsi" w:hAnsiTheme="minorHAnsi" w:cstheme="minorBidi"/>
          <w:b/>
          <w:bCs/>
          <w:lang w:val="en-US" w:eastAsia="en-CA"/>
        </w:rPr>
        <w:t xml:space="preserve">Non-active antenna system (Non-AAS) </w:t>
      </w:r>
    </w:p>
    <w:p w14:paraId="319157B3" w14:textId="77777777" w:rsidR="00F617A7" w:rsidRPr="006C493E" w:rsidRDefault="00F617A7" w:rsidP="00705DBC">
      <w:pPr>
        <w:autoSpaceDE w:val="0"/>
        <w:autoSpaceDN w:val="0"/>
        <w:adjustRightInd w:val="0"/>
        <w:rPr>
          <w:rFonts w:asciiTheme="minorHAnsi" w:hAnsiTheme="minorHAnsi" w:cstheme="minorHAnsi"/>
          <w:bCs/>
          <w:lang w:val="en" w:eastAsia="en-CA"/>
        </w:rPr>
      </w:pPr>
      <w:r w:rsidRPr="006C493E">
        <w:rPr>
          <w:rFonts w:asciiTheme="minorHAnsi" w:hAnsiTheme="minorHAnsi" w:cstheme="minorHAnsi"/>
          <w:lang w:val="en" w:eastAsia="en-CA"/>
        </w:rPr>
        <w:t>A</w:t>
      </w:r>
      <w:r w:rsidRPr="006C493E">
        <w:rPr>
          <w:rFonts w:asciiTheme="minorHAnsi" w:hAnsiTheme="minorHAnsi" w:cstheme="minorHAnsi"/>
          <w:bCs/>
          <w:lang w:val="en" w:eastAsia="en-CA"/>
        </w:rPr>
        <w:t>n antenna system that does not meet the definition of AAS.</w:t>
      </w:r>
    </w:p>
    <w:p w14:paraId="2FDE2DDE" w14:textId="77777777" w:rsidR="00F617A7" w:rsidRPr="00F21D98" w:rsidRDefault="00F617A7" w:rsidP="00DC3809">
      <w:pPr>
        <w:autoSpaceDE w:val="0"/>
        <w:autoSpaceDN w:val="0"/>
        <w:adjustRightInd w:val="0"/>
        <w:ind w:left="0" w:firstLine="0"/>
        <w:rPr>
          <w:rFonts w:asciiTheme="minorHAnsi" w:hAnsiTheme="minorHAnsi" w:cstheme="minorHAnsi"/>
          <w:bCs/>
          <w:highlight w:val="cyan"/>
          <w:lang w:val="en" w:eastAsia="en-CA"/>
        </w:rPr>
      </w:pPr>
    </w:p>
    <w:p w14:paraId="1D0BE0FC" w14:textId="2AAD2C16" w:rsidR="00705DBC" w:rsidRPr="00F21D98" w:rsidRDefault="00705DBC" w:rsidP="009F7564">
      <w:pPr>
        <w:autoSpaceDE w:val="0"/>
        <w:autoSpaceDN w:val="0"/>
        <w:adjustRightInd w:val="0"/>
        <w:rPr>
          <w:rFonts w:asciiTheme="minorHAnsi" w:hAnsiTheme="minorHAnsi" w:cstheme="minorHAnsi"/>
          <w:lang w:eastAsia="en-CA"/>
        </w:rPr>
      </w:pPr>
    </w:p>
    <w:p w14:paraId="5CCF22C4" w14:textId="771CBAA1" w:rsidR="006F3137" w:rsidRDefault="36520FA5" w:rsidP="0019279E">
      <w:pPr>
        <w:pStyle w:val="Heading1"/>
      </w:pPr>
      <w:bookmarkStart w:id="13" w:name="_Toc116641055"/>
      <w:bookmarkStart w:id="14" w:name="_Toc236763181"/>
      <w:r>
        <w:t>5</w:t>
      </w:r>
      <w:r w:rsidR="4A9917DB">
        <w:t>.</w:t>
      </w:r>
      <w:r w:rsidR="00705DBC">
        <w:tab/>
      </w:r>
      <w:r w:rsidR="25FD24CF">
        <w:t xml:space="preserve">Band </w:t>
      </w:r>
      <w:r w:rsidR="14CA2693">
        <w:t>p</w:t>
      </w:r>
      <w:r w:rsidR="25FD24CF">
        <w:t>lan</w:t>
      </w:r>
      <w:bookmarkEnd w:id="13"/>
      <w:bookmarkEnd w:id="14"/>
    </w:p>
    <w:p w14:paraId="49823F18" w14:textId="77777777" w:rsidR="00210498" w:rsidRPr="00210498" w:rsidRDefault="00210498" w:rsidP="00210498">
      <w:pPr>
        <w:rPr>
          <w:lang w:eastAsia="en-CA"/>
        </w:rPr>
      </w:pPr>
    </w:p>
    <w:p w14:paraId="516BA541" w14:textId="10A63553" w:rsidR="008662F9" w:rsidRPr="003A62E0" w:rsidRDefault="08F6F248" w:rsidP="736ABDC8">
      <w:pPr>
        <w:pStyle w:val="ListParagraph"/>
        <w:numPr>
          <w:ilvl w:val="0"/>
          <w:numId w:val="18"/>
        </w:numPr>
        <w:autoSpaceDE w:val="0"/>
        <w:autoSpaceDN w:val="0"/>
        <w:adjustRightInd w:val="0"/>
        <w:ind w:left="510" w:hanging="510"/>
        <w:rPr>
          <w:rFonts w:asciiTheme="minorHAnsi" w:hAnsiTheme="minorHAnsi" w:cstheme="minorBidi"/>
          <w:highlight w:val="yellow"/>
        </w:rPr>
      </w:pPr>
      <w:r w:rsidRPr="736ABDC8">
        <w:rPr>
          <w:rFonts w:asciiTheme="minorHAnsi" w:hAnsiTheme="minorHAnsi" w:cstheme="minorBidi"/>
          <w:highlight w:val="yellow"/>
        </w:rPr>
        <w:t xml:space="preserve">In accordance with </w:t>
      </w:r>
      <w:r w:rsidR="001B3A87" w:rsidRPr="736ABDC8">
        <w:rPr>
          <w:rFonts w:asciiTheme="minorHAnsi" w:hAnsiTheme="minorHAnsi" w:cstheme="minorBidi"/>
          <w:highlight w:val="yellow"/>
        </w:rPr>
        <w:t>SPB-00x-26</w:t>
      </w:r>
      <w:r w:rsidR="001B3A87" w:rsidRPr="736ABDC8">
        <w:rPr>
          <w:rFonts w:asciiTheme="minorHAnsi" w:hAnsiTheme="minorHAnsi" w:cstheme="minorBidi"/>
          <w:i/>
          <w:iCs/>
          <w:highlight w:val="yellow"/>
        </w:rPr>
        <w:t xml:space="preserve">, </w:t>
      </w:r>
      <w:r w:rsidR="072B48F5" w:rsidRPr="736ABDC8">
        <w:rPr>
          <w:rFonts w:asciiTheme="minorHAnsi" w:hAnsiTheme="minorHAnsi" w:cstheme="minorBidi"/>
          <w:i/>
          <w:iCs/>
          <w:highlight w:val="yellow"/>
        </w:rPr>
        <w:t>D</w:t>
      </w:r>
      <w:r w:rsidR="0C2CFB24" w:rsidRPr="736ABDC8">
        <w:rPr>
          <w:rFonts w:asciiTheme="minorHAnsi" w:hAnsiTheme="minorHAnsi" w:cstheme="minorBidi"/>
          <w:i/>
          <w:iCs/>
          <w:highlight w:val="yellow"/>
        </w:rPr>
        <w:t>ecision</w:t>
      </w:r>
      <w:r w:rsidR="65B108EB" w:rsidRPr="736ABDC8">
        <w:rPr>
          <w:rFonts w:asciiTheme="minorHAnsi" w:hAnsiTheme="minorHAnsi" w:cstheme="minorBidi"/>
          <w:i/>
          <w:iCs/>
          <w:highlight w:val="yellow"/>
        </w:rPr>
        <w:t xml:space="preserve"> </w:t>
      </w:r>
      <w:r w:rsidR="25CF6F54" w:rsidRPr="736ABDC8">
        <w:rPr>
          <w:rFonts w:asciiTheme="minorHAnsi" w:hAnsiTheme="minorHAnsi" w:cstheme="minorBidi"/>
          <w:i/>
          <w:iCs/>
          <w:highlight w:val="yellow"/>
        </w:rPr>
        <w:t xml:space="preserve">on the Revision to the 2500-2690 MHz </w:t>
      </w:r>
      <w:r w:rsidR="5200E38F" w:rsidRPr="736ABDC8">
        <w:rPr>
          <w:rFonts w:asciiTheme="minorHAnsi" w:hAnsiTheme="minorHAnsi" w:cstheme="minorBidi"/>
          <w:i/>
          <w:iCs/>
          <w:highlight w:val="yellow"/>
        </w:rPr>
        <w:t>B</w:t>
      </w:r>
      <w:r w:rsidR="25CF6F54" w:rsidRPr="736ABDC8">
        <w:rPr>
          <w:rFonts w:asciiTheme="minorHAnsi" w:hAnsiTheme="minorHAnsi" w:cstheme="minorBidi"/>
          <w:i/>
          <w:iCs/>
          <w:highlight w:val="yellow"/>
        </w:rPr>
        <w:t xml:space="preserve">and </w:t>
      </w:r>
      <w:r w:rsidR="6967C0D4" w:rsidRPr="736ABDC8">
        <w:rPr>
          <w:rFonts w:asciiTheme="minorHAnsi" w:hAnsiTheme="minorHAnsi" w:cstheme="minorBidi"/>
          <w:i/>
          <w:iCs/>
          <w:highlight w:val="yellow"/>
        </w:rPr>
        <w:t>P</w:t>
      </w:r>
      <w:r w:rsidR="25CF6F54" w:rsidRPr="736ABDC8">
        <w:rPr>
          <w:rFonts w:asciiTheme="minorHAnsi" w:hAnsiTheme="minorHAnsi" w:cstheme="minorBidi"/>
          <w:i/>
          <w:iCs/>
          <w:highlight w:val="yellow"/>
        </w:rPr>
        <w:t>lan</w:t>
      </w:r>
      <w:r w:rsidRPr="736ABDC8">
        <w:rPr>
          <w:rFonts w:asciiTheme="minorHAnsi" w:hAnsiTheme="minorHAnsi" w:cstheme="minorBidi"/>
          <w:highlight w:val="yellow"/>
        </w:rPr>
        <w:t>, the 2500-2690 MHz band plan</w:t>
      </w:r>
      <w:r w:rsidR="006735EB" w:rsidRPr="736ABDC8">
        <w:rPr>
          <w:rFonts w:asciiTheme="minorHAnsi" w:hAnsiTheme="minorHAnsi" w:cstheme="minorBidi"/>
          <w:highlight w:val="yellow"/>
        </w:rPr>
        <w:t xml:space="preserve"> defined </w:t>
      </w:r>
      <w:r w:rsidR="00713402" w:rsidRPr="736ABDC8">
        <w:rPr>
          <w:rFonts w:asciiTheme="minorHAnsi" w:hAnsiTheme="minorHAnsi" w:cstheme="minorBidi"/>
          <w:highlight w:val="yellow"/>
        </w:rPr>
        <w:t>in section 5.1</w:t>
      </w:r>
      <w:r w:rsidRPr="736ABDC8">
        <w:rPr>
          <w:rFonts w:asciiTheme="minorHAnsi" w:hAnsiTheme="minorHAnsi" w:cstheme="minorBidi"/>
          <w:highlight w:val="yellow"/>
        </w:rPr>
        <w:t xml:space="preserve"> will be transition</w:t>
      </w:r>
      <w:r w:rsidR="18595F16" w:rsidRPr="736ABDC8">
        <w:rPr>
          <w:rFonts w:asciiTheme="minorHAnsi" w:hAnsiTheme="minorHAnsi" w:cstheme="minorBidi"/>
          <w:highlight w:val="yellow"/>
        </w:rPr>
        <w:t>ing to a</w:t>
      </w:r>
      <w:r w:rsidR="113CD19E" w:rsidRPr="736ABDC8">
        <w:rPr>
          <w:rFonts w:asciiTheme="minorHAnsi" w:hAnsiTheme="minorHAnsi" w:cstheme="minorBidi"/>
          <w:highlight w:val="yellow"/>
        </w:rPr>
        <w:t xml:space="preserve"> </w:t>
      </w:r>
      <w:r w:rsidR="18595F16" w:rsidRPr="736ABDC8">
        <w:rPr>
          <w:rFonts w:asciiTheme="minorHAnsi" w:hAnsiTheme="minorHAnsi" w:cstheme="minorBidi"/>
          <w:highlight w:val="yellow"/>
        </w:rPr>
        <w:t>band plan</w:t>
      </w:r>
      <w:r w:rsidR="004E2E83" w:rsidRPr="736ABDC8">
        <w:rPr>
          <w:rFonts w:asciiTheme="minorHAnsi" w:hAnsiTheme="minorHAnsi" w:cstheme="minorBidi"/>
          <w:highlight w:val="yellow"/>
        </w:rPr>
        <w:t xml:space="preserve"> that is </w:t>
      </w:r>
      <w:r w:rsidR="00BA5892" w:rsidRPr="736ABDC8">
        <w:rPr>
          <w:rFonts w:asciiTheme="minorHAnsi" w:hAnsiTheme="minorHAnsi" w:cstheme="minorBidi"/>
          <w:highlight w:val="yellow"/>
        </w:rPr>
        <w:t xml:space="preserve">fully </w:t>
      </w:r>
      <w:r w:rsidR="004E2E83" w:rsidRPr="736ABDC8">
        <w:rPr>
          <w:rFonts w:asciiTheme="minorHAnsi" w:hAnsiTheme="minorHAnsi" w:cstheme="minorBidi"/>
          <w:highlight w:val="yellow"/>
        </w:rPr>
        <w:t>unpaired, with no paired spectrum blocks</w:t>
      </w:r>
      <w:r w:rsidR="002451C2" w:rsidRPr="736ABDC8">
        <w:rPr>
          <w:rFonts w:asciiTheme="minorHAnsi" w:hAnsiTheme="minorHAnsi" w:cstheme="minorBidi"/>
          <w:highlight w:val="yellow"/>
        </w:rPr>
        <w:t>, as defined in section 5.2</w:t>
      </w:r>
      <w:r w:rsidR="13AE41B3" w:rsidRPr="736ABDC8">
        <w:rPr>
          <w:rFonts w:asciiTheme="minorHAnsi" w:hAnsiTheme="minorHAnsi" w:cstheme="minorBidi"/>
          <w:highlight w:val="yellow"/>
        </w:rPr>
        <w:t>.</w:t>
      </w:r>
      <w:r w:rsidR="54427ABB" w:rsidRPr="736ABDC8">
        <w:rPr>
          <w:rFonts w:asciiTheme="minorHAnsi" w:hAnsiTheme="minorHAnsi" w:cstheme="minorBidi"/>
          <w:highlight w:val="yellow"/>
        </w:rPr>
        <w:t xml:space="preserve"> </w:t>
      </w:r>
      <w:r w:rsidR="006C771C" w:rsidRPr="736ABDC8">
        <w:rPr>
          <w:rFonts w:asciiTheme="minorHAnsi" w:eastAsia="Times New Roman" w:hAnsiTheme="minorHAnsi" w:cstheme="minorBidi"/>
          <w:highlight w:val="yellow"/>
          <w:lang w:eastAsia="en-CA"/>
        </w:rPr>
        <w:t xml:space="preserve">The transition </w:t>
      </w:r>
      <w:r w:rsidR="0069678F" w:rsidRPr="736ABDC8">
        <w:rPr>
          <w:rFonts w:asciiTheme="minorHAnsi" w:eastAsia="Times New Roman" w:hAnsiTheme="minorHAnsi" w:cstheme="minorBidi"/>
          <w:highlight w:val="yellow"/>
          <w:lang w:eastAsia="en-CA"/>
        </w:rPr>
        <w:t>date</w:t>
      </w:r>
      <w:r w:rsidR="00B3796D" w:rsidRPr="736ABDC8">
        <w:rPr>
          <w:rFonts w:asciiTheme="minorHAnsi" w:eastAsia="Times New Roman" w:hAnsiTheme="minorHAnsi" w:cstheme="minorBidi"/>
          <w:highlight w:val="yellow"/>
          <w:lang w:eastAsia="en-CA"/>
        </w:rPr>
        <w:t>(s)</w:t>
      </w:r>
      <w:r w:rsidR="006C771C" w:rsidRPr="736ABDC8">
        <w:rPr>
          <w:rFonts w:asciiTheme="minorHAnsi" w:eastAsia="Times New Roman" w:hAnsiTheme="minorHAnsi" w:cstheme="minorBidi"/>
          <w:highlight w:val="yellow"/>
          <w:lang w:eastAsia="en-CA"/>
        </w:rPr>
        <w:t xml:space="preserve"> will be established through a future policy consultation</w:t>
      </w:r>
      <w:r w:rsidR="000444D4" w:rsidRPr="736ABDC8">
        <w:rPr>
          <w:rFonts w:asciiTheme="minorHAnsi" w:eastAsia="Times New Roman" w:hAnsiTheme="minorHAnsi" w:cstheme="minorBidi"/>
          <w:highlight w:val="yellow"/>
          <w:lang w:eastAsia="en-CA"/>
        </w:rPr>
        <w:t>.</w:t>
      </w:r>
    </w:p>
    <w:p w14:paraId="3FBE0CCA" w14:textId="77777777" w:rsidR="002451C2" w:rsidRDefault="002451C2" w:rsidP="002451C2">
      <w:pPr>
        <w:pStyle w:val="ListParagraph"/>
        <w:autoSpaceDE w:val="0"/>
        <w:autoSpaceDN w:val="0"/>
        <w:adjustRightInd w:val="0"/>
        <w:ind w:left="510" w:firstLine="0"/>
        <w:rPr>
          <w:rFonts w:asciiTheme="minorHAnsi" w:hAnsiTheme="minorHAnsi" w:cstheme="minorBidi"/>
        </w:rPr>
      </w:pPr>
    </w:p>
    <w:p w14:paraId="7BF0E7CB" w14:textId="1B43BA2F" w:rsidR="73243401" w:rsidRDefault="73243401" w:rsidP="794E2775">
      <w:pPr>
        <w:pStyle w:val="ListParagraph"/>
        <w:ind w:left="510" w:hanging="510"/>
        <w:rPr>
          <w:rFonts w:asciiTheme="minorHAnsi" w:hAnsiTheme="minorHAnsi" w:cstheme="minorBidi"/>
        </w:rPr>
      </w:pPr>
    </w:p>
    <w:p w14:paraId="117592E5" w14:textId="0E96F65D" w:rsidR="00B512D5" w:rsidRDefault="00BC23E2" w:rsidP="00BC23E2">
      <w:pPr>
        <w:pStyle w:val="Heading2"/>
      </w:pPr>
      <w:bookmarkStart w:id="15" w:name="_5.1_Paired_and"/>
      <w:bookmarkStart w:id="16" w:name="_Toc236763182"/>
      <w:bookmarkEnd w:id="15"/>
      <w:r w:rsidRPr="003D2EBB">
        <w:rPr>
          <w:highlight w:val="yellow"/>
        </w:rPr>
        <w:t>5.1 Paired and Unpaired band plan</w:t>
      </w:r>
      <w:bookmarkEnd w:id="16"/>
    </w:p>
    <w:p w14:paraId="4C9DC7BA" w14:textId="77777777" w:rsidR="00BC23E2" w:rsidRPr="00FA6CA8" w:rsidRDefault="00BC23E2" w:rsidP="00A464EB">
      <w:pPr>
        <w:tabs>
          <w:tab w:val="left" w:pos="935"/>
        </w:tabs>
        <w:ind w:left="935" w:hanging="935"/>
        <w:rPr>
          <w:rFonts w:ascii="Times New Roman" w:hAnsi="Times New Roman" w:cs="Times New Roman"/>
        </w:rPr>
      </w:pPr>
    </w:p>
    <w:p w14:paraId="003B3538" w14:textId="2DDA7CBF" w:rsidR="00AF53F8" w:rsidRPr="00F21D98" w:rsidRDefault="6567CE77" w:rsidP="736ABDC8">
      <w:pPr>
        <w:pStyle w:val="ListParagraph"/>
        <w:numPr>
          <w:ilvl w:val="0"/>
          <w:numId w:val="18"/>
        </w:numPr>
        <w:autoSpaceDE w:val="0"/>
        <w:autoSpaceDN w:val="0"/>
        <w:adjustRightInd w:val="0"/>
        <w:ind w:left="510" w:hanging="510"/>
        <w:rPr>
          <w:rFonts w:asciiTheme="minorHAnsi" w:hAnsiTheme="minorHAnsi" w:cstheme="minorBidi"/>
        </w:rPr>
      </w:pPr>
      <w:bookmarkStart w:id="17" w:name="Paragraph13"/>
      <w:bookmarkEnd w:id="17"/>
      <w:r w:rsidRPr="003A6D9F">
        <w:rPr>
          <w:rFonts w:asciiTheme="minorHAnsi" w:hAnsiTheme="minorHAnsi" w:cstheme="minorBidi"/>
        </w:rPr>
        <w:t>Th</w:t>
      </w:r>
      <w:r w:rsidR="00C449CE" w:rsidRPr="003A6D9F">
        <w:rPr>
          <w:rFonts w:asciiTheme="minorHAnsi" w:hAnsiTheme="minorHAnsi" w:cstheme="minorBidi"/>
        </w:rPr>
        <w:t>is</w:t>
      </w:r>
      <w:r w:rsidRPr="003A6D9F">
        <w:rPr>
          <w:rFonts w:asciiTheme="minorHAnsi" w:hAnsiTheme="minorHAnsi" w:cstheme="minorBidi"/>
        </w:rPr>
        <w:t xml:space="preserve"> </w:t>
      </w:r>
      <w:r w:rsidRPr="005A65D1">
        <w:rPr>
          <w:rFonts w:asciiTheme="minorHAnsi" w:hAnsiTheme="minorHAnsi" w:cstheme="minorBidi"/>
        </w:rPr>
        <w:t>band</w:t>
      </w:r>
      <w:r w:rsidR="6C51A94F" w:rsidRPr="736ABDC8">
        <w:rPr>
          <w:rFonts w:asciiTheme="minorHAnsi" w:hAnsiTheme="minorHAnsi" w:cstheme="minorBidi"/>
        </w:rPr>
        <w:t xml:space="preserve"> plan consists of both paired and</w:t>
      </w:r>
      <w:r w:rsidR="28D8AFF2" w:rsidRPr="736ABDC8">
        <w:rPr>
          <w:rFonts w:asciiTheme="minorHAnsi" w:hAnsiTheme="minorHAnsi" w:cstheme="minorBidi"/>
        </w:rPr>
        <w:t xml:space="preserve"> </w:t>
      </w:r>
      <w:r w:rsidR="6C51A94F" w:rsidRPr="736ABDC8">
        <w:rPr>
          <w:rFonts w:asciiTheme="minorHAnsi" w:hAnsiTheme="minorHAnsi" w:cstheme="minorBidi"/>
        </w:rPr>
        <w:t xml:space="preserve">unpaired </w:t>
      </w:r>
      <w:r w:rsidR="6B9CE19E" w:rsidRPr="736ABDC8">
        <w:rPr>
          <w:rFonts w:asciiTheme="minorHAnsi" w:hAnsiTheme="minorHAnsi" w:cstheme="minorBidi"/>
        </w:rPr>
        <w:t>spectrum</w:t>
      </w:r>
      <w:r w:rsidR="6C51A94F" w:rsidRPr="736ABDC8">
        <w:rPr>
          <w:rFonts w:asciiTheme="minorHAnsi" w:hAnsiTheme="minorHAnsi" w:cstheme="minorBidi"/>
        </w:rPr>
        <w:t xml:space="preserve">. The paired portion consists of </w:t>
      </w:r>
      <w:r w:rsidR="22FC672C" w:rsidRPr="736ABDC8">
        <w:rPr>
          <w:rFonts w:asciiTheme="minorHAnsi" w:hAnsiTheme="minorHAnsi" w:cstheme="minorBidi"/>
        </w:rPr>
        <w:t>the</w:t>
      </w:r>
      <w:r w:rsidR="6C51A94F" w:rsidRPr="736ABDC8">
        <w:rPr>
          <w:rFonts w:asciiTheme="minorHAnsi" w:hAnsiTheme="minorHAnsi" w:cstheme="minorBidi"/>
        </w:rPr>
        <w:t xml:space="preserve"> lower sub-band</w:t>
      </w:r>
      <w:r w:rsidRPr="736ABDC8">
        <w:rPr>
          <w:rFonts w:asciiTheme="minorHAnsi" w:hAnsiTheme="minorHAnsi" w:cstheme="minorBidi"/>
        </w:rPr>
        <w:t xml:space="preserve"> 2500-2570 MHz </w:t>
      </w:r>
      <w:r w:rsidR="22FC672C" w:rsidRPr="736ABDC8">
        <w:rPr>
          <w:rFonts w:asciiTheme="minorHAnsi" w:hAnsiTheme="minorHAnsi" w:cstheme="minorBidi"/>
        </w:rPr>
        <w:t>and the</w:t>
      </w:r>
      <w:r w:rsidR="6C51A94F" w:rsidRPr="736ABDC8">
        <w:rPr>
          <w:rFonts w:asciiTheme="minorHAnsi" w:hAnsiTheme="minorHAnsi" w:cstheme="minorBidi"/>
        </w:rPr>
        <w:t xml:space="preserve"> upper sub-band</w:t>
      </w:r>
      <w:r w:rsidRPr="736ABDC8">
        <w:rPr>
          <w:rFonts w:asciiTheme="minorHAnsi" w:hAnsiTheme="minorHAnsi" w:cstheme="minorBidi"/>
        </w:rPr>
        <w:t xml:space="preserve"> 2620-2690 MHz</w:t>
      </w:r>
      <w:r w:rsidR="1894F2D1" w:rsidRPr="736ABDC8">
        <w:rPr>
          <w:rFonts w:asciiTheme="minorHAnsi" w:hAnsiTheme="minorHAnsi" w:cstheme="minorBidi"/>
        </w:rPr>
        <w:t>,</w:t>
      </w:r>
      <w:r w:rsidR="6C51A94F" w:rsidRPr="736ABDC8">
        <w:rPr>
          <w:rFonts w:asciiTheme="minorHAnsi" w:hAnsiTheme="minorHAnsi" w:cstheme="minorBidi"/>
        </w:rPr>
        <w:t xml:space="preserve"> totaling </w:t>
      </w:r>
      <w:r w:rsidRPr="736ABDC8">
        <w:rPr>
          <w:rFonts w:asciiTheme="minorHAnsi" w:hAnsiTheme="minorHAnsi" w:cstheme="minorBidi"/>
        </w:rPr>
        <w:t xml:space="preserve">seven 10+10 MHz paired blocks; </w:t>
      </w:r>
      <w:r w:rsidR="22FC672C" w:rsidRPr="736ABDC8">
        <w:rPr>
          <w:rFonts w:asciiTheme="minorHAnsi" w:hAnsiTheme="minorHAnsi" w:cstheme="minorBidi"/>
        </w:rPr>
        <w:t xml:space="preserve">the unpaired portion consists of </w:t>
      </w:r>
      <w:r w:rsidRPr="736ABDC8">
        <w:rPr>
          <w:rFonts w:asciiTheme="minorHAnsi" w:hAnsiTheme="minorHAnsi" w:cstheme="minorBidi"/>
        </w:rPr>
        <w:t xml:space="preserve">the band 2570-2620 MHz </w:t>
      </w:r>
      <w:r w:rsidR="07BC9A68" w:rsidRPr="736ABDC8">
        <w:rPr>
          <w:rFonts w:asciiTheme="minorHAnsi" w:hAnsiTheme="minorHAnsi" w:cstheme="minorBidi"/>
        </w:rPr>
        <w:t xml:space="preserve">and </w:t>
      </w:r>
      <w:r w:rsidRPr="736ABDC8">
        <w:rPr>
          <w:rFonts w:asciiTheme="minorHAnsi" w:hAnsiTheme="minorHAnsi" w:cstheme="minorBidi"/>
        </w:rPr>
        <w:t>is divided into two 25 MHz unpaired blocks. The unpaired blocks each include a 5 MHz restricted band (RB) separating the paired and unpaired spectrum (i.e. 2570-2575 MHz and 2615-2620 MHz).</w:t>
      </w:r>
      <w:r w:rsidR="067B1578" w:rsidRPr="736ABDC8">
        <w:rPr>
          <w:rFonts w:asciiTheme="minorHAnsi" w:hAnsiTheme="minorHAnsi" w:cstheme="minorBidi"/>
        </w:rPr>
        <w:t xml:space="preserve"> </w:t>
      </w:r>
      <w:r w:rsidR="222D8544" w:rsidRPr="736ABDC8">
        <w:rPr>
          <w:rFonts w:asciiTheme="minorHAnsi" w:hAnsiTheme="minorHAnsi" w:cstheme="minorBidi"/>
        </w:rPr>
        <w:t>See figure 1 for the band plan and block sizes respectively. Frequency blocks can be aggregated.</w:t>
      </w:r>
    </w:p>
    <w:p w14:paraId="4EDBDA58" w14:textId="77777777" w:rsidR="00211BE9" w:rsidRDefault="00211BE9">
      <w:pPr>
        <w:pStyle w:val="ListParagraph"/>
        <w:autoSpaceDE w:val="0"/>
        <w:autoSpaceDN w:val="0"/>
        <w:adjustRightInd w:val="0"/>
        <w:ind w:left="0" w:firstLine="0"/>
        <w:rPr>
          <w:rFonts w:ascii="Times New Roman" w:hAnsi="Times New Roman" w:cs="Times New Roman"/>
        </w:rPr>
      </w:pPr>
    </w:p>
    <w:p w14:paraId="31258A45" w14:textId="77777777" w:rsidR="00211BE9" w:rsidRDefault="00211BE9">
      <w:pPr>
        <w:pStyle w:val="ListParagraph"/>
        <w:autoSpaceDE w:val="0"/>
        <w:autoSpaceDN w:val="0"/>
        <w:adjustRightInd w:val="0"/>
        <w:ind w:left="0" w:firstLine="0"/>
        <w:rPr>
          <w:rFonts w:ascii="Times New Roman" w:hAnsi="Times New Roman" w:cs="Times New Roman"/>
        </w:rPr>
      </w:pPr>
    </w:p>
    <w:p w14:paraId="37D21269" w14:textId="423C5EE7" w:rsidR="00B512D5" w:rsidRPr="007174D1" w:rsidRDefault="25D9B372" w:rsidP="007174D1">
      <w:pPr>
        <w:pStyle w:val="Caption"/>
        <w:rPr>
          <w:b w:val="0"/>
          <w:bCs w:val="0"/>
        </w:rPr>
      </w:pPr>
      <w:r w:rsidRPr="007174D1">
        <w:t>Figure 1</w:t>
      </w:r>
      <w:r w:rsidR="01A98493" w:rsidRPr="007174D1">
        <w:t xml:space="preserve"> </w:t>
      </w:r>
      <w:r w:rsidR="63E8765A" w:rsidRPr="007174D1">
        <w:t>:</w:t>
      </w:r>
      <w:r w:rsidR="2B13DB45" w:rsidRPr="007174D1">
        <w:t xml:space="preserve"> </w:t>
      </w:r>
      <w:r w:rsidR="521132F8" w:rsidRPr="00583B98">
        <w:rPr>
          <w:highlight w:val="yellow"/>
        </w:rPr>
        <w:t>P</w:t>
      </w:r>
      <w:r w:rsidR="3B756297" w:rsidRPr="00583B98">
        <w:rPr>
          <w:highlight w:val="yellow"/>
        </w:rPr>
        <w:t xml:space="preserve">aired and </w:t>
      </w:r>
      <w:r w:rsidR="00E9066C" w:rsidRPr="00583B98">
        <w:rPr>
          <w:highlight w:val="yellow"/>
        </w:rPr>
        <w:t>u</w:t>
      </w:r>
      <w:r w:rsidR="1658723D" w:rsidRPr="00583B98">
        <w:rPr>
          <w:highlight w:val="yellow"/>
        </w:rPr>
        <w:t>np</w:t>
      </w:r>
      <w:r w:rsidR="3B756297" w:rsidRPr="00583B98">
        <w:rPr>
          <w:highlight w:val="yellow"/>
        </w:rPr>
        <w:t>aired</w:t>
      </w:r>
      <w:r w:rsidR="3B756297">
        <w:t xml:space="preserve"> </w:t>
      </w:r>
      <w:r w:rsidR="63E8765A" w:rsidRPr="007174D1">
        <w:t xml:space="preserve">BRS </w:t>
      </w:r>
      <w:proofErr w:type="spellStart"/>
      <w:r w:rsidR="00E9066C" w:rsidRPr="00583B98">
        <w:rPr>
          <w:highlight w:val="yellow"/>
        </w:rPr>
        <w:t>b</w:t>
      </w:r>
      <w:r w:rsidR="002D4174" w:rsidRPr="002D4174">
        <w:rPr>
          <w:strike/>
          <w:highlight w:val="yellow"/>
        </w:rPr>
        <w:t>B</w:t>
      </w:r>
      <w:r w:rsidR="2B13DB45">
        <w:t>and</w:t>
      </w:r>
      <w:proofErr w:type="spellEnd"/>
      <w:r w:rsidR="2B13DB45" w:rsidRPr="007174D1">
        <w:t xml:space="preserve"> plan </w:t>
      </w:r>
    </w:p>
    <w:p w14:paraId="111918F2" w14:textId="77777777" w:rsidR="003D3644" w:rsidRPr="00543EF8" w:rsidRDefault="003D3644" w:rsidP="003D3644">
      <w:pPr>
        <w:autoSpaceDE w:val="0"/>
        <w:autoSpaceDN w:val="0"/>
        <w:adjustRightInd w:val="0"/>
        <w:ind w:left="1080" w:hanging="1080"/>
        <w:rPr>
          <w:rFonts w:ascii="Times New Roman" w:hAnsi="Times New Roman" w:cs="Times New Roman"/>
        </w:rPr>
      </w:pPr>
    </w:p>
    <w:p w14:paraId="0ADEA461" w14:textId="21B724FE" w:rsidR="002C1269" w:rsidRPr="00FA6CA8" w:rsidRDefault="00CA47D2" w:rsidP="003D3644">
      <w:pPr>
        <w:autoSpaceDE w:val="0"/>
        <w:autoSpaceDN w:val="0"/>
        <w:adjustRightInd w:val="0"/>
        <w:jc w:val="center"/>
        <w:rPr>
          <w:rFonts w:ascii="Times New Roman" w:hAnsi="Times New Roman" w:cs="Times New Roman"/>
          <w:b/>
        </w:rPr>
      </w:pPr>
      <w:r w:rsidRPr="00FA6CA8">
        <w:rPr>
          <w:rFonts w:ascii="Times New Roman" w:hAnsi="Times New Roman" w:cs="Times New Roman"/>
          <w:b/>
          <w:noProof/>
          <w:lang w:eastAsia="en-CA"/>
        </w:rPr>
        <mc:AlternateContent>
          <mc:Choice Requires="wpg">
            <w:drawing>
              <wp:inline distT="0" distB="0" distL="0" distR="0" wp14:anchorId="42C59ACD" wp14:editId="7E0298AA">
                <wp:extent cx="6490970" cy="1793240"/>
                <wp:effectExtent l="635" t="0" r="0" b="20320"/>
                <wp:docPr id="1" name="Group 4" descr="Figure 1: Broadband Radio Service (a long description is located below the figure)">
                  <a:extLst xmlns:a="http://schemas.openxmlformats.org/drawingml/2006/main">
                    <a:ext uri="{FF2B5EF4-FFF2-40B4-BE49-F238E27FC236}">
                      <a16:creationId xmlns:a16="http://schemas.microsoft.com/office/drawing/2014/main" id="{9C9DF39D-A7A6-4826-A50F-D2785DFE1F09}"/>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490970" cy="1793240"/>
                          <a:chOff x="0" y="0"/>
                          <a:chExt cx="9407525" cy="2598738"/>
                        </a:xfrm>
                      </wpg:grpSpPr>
                      <pic:pic xmlns:pic="http://schemas.openxmlformats.org/drawingml/2006/picture">
                        <pic:nvPicPr>
                          <pic:cNvPr id="4"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407525" cy="2598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Rectangle 3"/>
                        <wps:cNvSpPr>
                          <a:spLocks noChangeAspect="1" noChangeArrowheads="1"/>
                        </wps:cNvSpPr>
                        <wps:spPr bwMode="auto">
                          <a:xfrm>
                            <a:off x="1663229" y="2310706"/>
                            <a:ext cx="288032" cy="288032"/>
                          </a:xfrm>
                          <a:prstGeom prst="rect">
                            <a:avLst/>
                          </a:prstGeom>
                          <a:solidFill>
                            <a:srgbClr val="FFFFFF"/>
                          </a:solidFill>
                          <a:ln w="25400" algn="ctr">
                            <a:solidFill>
                              <a:srgbClr val="FFFFFF"/>
                            </a:solidFill>
                            <a:miter lim="800000"/>
                            <a:headEnd/>
                            <a:tailEnd/>
                          </a:ln>
                        </wps:spPr>
                        <wps:txbx>
                          <w:txbxContent>
                            <w:p w14:paraId="3E6EB894" w14:textId="77777777" w:rsidR="009662CB" w:rsidRDefault="009662CB" w:rsidP="002C1269">
                              <w:pPr>
                                <w:rPr>
                                  <w:rFonts w:eastAsia="Times New Roman"/>
                                </w:rPr>
                              </w:pPr>
                            </w:p>
                          </w:txbxContent>
                        </wps:txbx>
                        <wps:bodyPr rot="0" vert="horz" wrap="square" lIns="91440" tIns="45720" rIns="91440" bIns="45720" anchor="ctr" anchorCtr="0" upright="1">
                          <a:noAutofit/>
                        </wps:bodyPr>
                      </wps:wsp>
                    </wpg:wgp>
                  </a:graphicData>
                </a:graphic>
              </wp:inline>
            </w:drawing>
          </mc:Choice>
          <mc:Fallback>
            <w:pict>
              <v:group w14:anchorId="42C59ACD" id="Group 4" o:spid="_x0000_s1026" alt="Figure 1: Broadband Radio Service (a long description is located below the figure)" style="width:511.1pt;height:141.2pt;mso-position-horizontal-relative:char;mso-position-vertical-relative:line" coordsize="94075,259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94075;height:25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">
                  <v:imagedata r:id="rId39" o:title=""/>
                </v:shape>
                <v:rect id="Rectangle 3" o:spid="_x0000_s1028" style="position:absolute;left:16632;top:23107;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" strokecolor="white" strokeweight="2pt">
                  <o:lock v:ext="edit" aspectratio="t"/>
                  <v:textbox>
                    <w:txbxContent>
                      <w:p w14:paraId="3E6EB894" w14:textId="77777777" w:rsidR="009662CB" w:rsidRDefault="009662CB" w:rsidP="002C1269">
                        <w:pPr>
                          <w:rPr>
                            <w:rFonts w:eastAsia="Times New Roman"/>
                          </w:rPr>
                        </w:pPr>
                      </w:p>
                    </w:txbxContent>
                  </v:textbox>
                </v:rect>
                <w10:anchorlock/>
              </v:group>
            </w:pict>
          </mc:Fallback>
        </mc:AlternateContent>
      </w:r>
    </w:p>
    <w:p w14:paraId="43564876" w14:textId="77777777" w:rsidR="006754D2" w:rsidRPr="00543EF8" w:rsidRDefault="006754D2" w:rsidP="003D3644">
      <w:pPr>
        <w:autoSpaceDE w:val="0"/>
        <w:autoSpaceDN w:val="0"/>
        <w:adjustRightInd w:val="0"/>
        <w:jc w:val="center"/>
        <w:rPr>
          <w:rFonts w:ascii="Times New Roman" w:hAnsi="Times New Roman" w:cs="Times New Roman"/>
          <w:b/>
        </w:rPr>
      </w:pPr>
    </w:p>
    <w:p w14:paraId="6026BABF" w14:textId="16761FC7" w:rsidR="00B01318" w:rsidRPr="00051D29" w:rsidRDefault="001219AE" w:rsidP="00B01318">
      <w:pPr>
        <w:autoSpaceDE w:val="0"/>
        <w:autoSpaceDN w:val="0"/>
        <w:adjustRightInd w:val="0"/>
        <w:ind w:left="1080" w:hanging="1080"/>
        <w:rPr>
          <w:rFonts w:asciiTheme="minorHAnsi" w:hAnsiTheme="minorHAnsi" w:cstheme="minorHAnsi"/>
          <w:b/>
          <w:bCs/>
        </w:rPr>
      </w:pPr>
      <w:r>
        <w:rPr>
          <w:rFonts w:asciiTheme="minorHAnsi" w:hAnsiTheme="minorHAnsi" w:cstheme="minorHAnsi"/>
          <w:b/>
          <w:bCs/>
        </w:rPr>
        <w:t>[</w:t>
      </w:r>
      <w:r w:rsidR="003817E0" w:rsidRPr="00051D29">
        <w:rPr>
          <w:rFonts w:asciiTheme="minorHAnsi" w:hAnsiTheme="minorHAnsi" w:cstheme="minorHAnsi"/>
          <w:b/>
          <w:bCs/>
        </w:rPr>
        <w:t>Description of figure 1</w:t>
      </w:r>
    </w:p>
    <w:p w14:paraId="5144EAE3" w14:textId="55559A5C" w:rsidR="003817E0" w:rsidRPr="00965B35" w:rsidRDefault="63E8765A" w:rsidP="64975517">
      <w:pPr>
        <w:autoSpaceDE w:val="0"/>
        <w:autoSpaceDN w:val="0"/>
        <w:adjustRightInd w:val="0"/>
        <w:ind w:left="0" w:firstLine="0"/>
        <w:rPr>
          <w:rFonts w:asciiTheme="minorHAnsi" w:hAnsiTheme="minorHAnsi" w:cstheme="minorBidi"/>
        </w:rPr>
      </w:pPr>
      <w:r w:rsidRPr="64975517">
        <w:rPr>
          <w:rFonts w:asciiTheme="minorHAnsi" w:hAnsiTheme="minorHAnsi" w:cstheme="minorBidi"/>
        </w:rPr>
        <w:t>This figure shows the</w:t>
      </w:r>
      <w:r w:rsidR="0C43A0B6" w:rsidRPr="64975517">
        <w:rPr>
          <w:rFonts w:asciiTheme="minorHAnsi" w:hAnsiTheme="minorHAnsi" w:cstheme="minorBidi"/>
        </w:rPr>
        <w:t xml:space="preserve"> </w:t>
      </w:r>
      <w:r w:rsidR="0C43A0B6" w:rsidRPr="00BF6D88">
        <w:rPr>
          <w:rFonts w:asciiTheme="minorHAnsi" w:hAnsiTheme="minorHAnsi" w:cstheme="minorBidi"/>
          <w:highlight w:val="yellow"/>
        </w:rPr>
        <w:t>paired and unpaired</w:t>
      </w:r>
      <w:r w:rsidRPr="00BF6D88">
        <w:rPr>
          <w:rFonts w:asciiTheme="minorHAnsi" w:hAnsiTheme="minorHAnsi" w:cstheme="minorBidi"/>
          <w:highlight w:val="yellow"/>
        </w:rPr>
        <w:t xml:space="preserve"> </w:t>
      </w:r>
      <w:r w:rsidR="00832198">
        <w:rPr>
          <w:rFonts w:asciiTheme="minorHAnsi" w:hAnsiTheme="minorHAnsi" w:cstheme="minorBidi"/>
          <w:highlight w:val="yellow"/>
        </w:rPr>
        <w:t>BRS</w:t>
      </w:r>
      <w:r w:rsidR="00573FC2">
        <w:rPr>
          <w:rFonts w:asciiTheme="minorHAnsi" w:hAnsiTheme="minorHAnsi" w:cstheme="minorBidi"/>
        </w:rPr>
        <w:t xml:space="preserve"> </w:t>
      </w:r>
      <w:r w:rsidRPr="64975517">
        <w:rPr>
          <w:rFonts w:asciiTheme="minorHAnsi" w:hAnsiTheme="minorHAnsi" w:cstheme="minorBidi"/>
        </w:rPr>
        <w:t xml:space="preserve">band plan for the </w:t>
      </w:r>
      <w:r w:rsidR="00573FC2" w:rsidRPr="00BF6D88">
        <w:rPr>
          <w:rFonts w:asciiTheme="minorHAnsi" w:hAnsiTheme="minorHAnsi" w:cstheme="minorBidi"/>
          <w:highlight w:val="yellow"/>
        </w:rPr>
        <w:t>frequency</w:t>
      </w:r>
      <w:r w:rsidR="00573FC2">
        <w:rPr>
          <w:rFonts w:asciiTheme="minorHAnsi" w:hAnsiTheme="minorHAnsi" w:cstheme="minorBidi"/>
        </w:rPr>
        <w:t xml:space="preserve"> </w:t>
      </w:r>
      <w:r w:rsidRPr="64975517">
        <w:rPr>
          <w:rFonts w:asciiTheme="minorHAnsi" w:hAnsiTheme="minorHAnsi" w:cstheme="minorBidi"/>
        </w:rPr>
        <w:t xml:space="preserve">band 2500-2690 </w:t>
      </w:r>
      <w:proofErr w:type="spellStart"/>
      <w:r w:rsidRPr="64975517">
        <w:rPr>
          <w:rFonts w:asciiTheme="minorHAnsi" w:hAnsiTheme="minorHAnsi" w:cstheme="minorBidi"/>
        </w:rPr>
        <w:t>MHz.</w:t>
      </w:r>
      <w:proofErr w:type="spellEnd"/>
      <w:r w:rsidRPr="64975517">
        <w:rPr>
          <w:rFonts w:asciiTheme="minorHAnsi" w:hAnsiTheme="minorHAnsi" w:cstheme="minorBidi"/>
        </w:rPr>
        <w:t xml:space="preserve"> It is fully explained in paragraph </w:t>
      </w:r>
      <w:r w:rsidR="00DF0DF7" w:rsidRPr="00650F7B">
        <w:rPr>
          <w:rFonts w:asciiTheme="minorHAnsi" w:hAnsiTheme="minorHAnsi" w:cstheme="minorBidi"/>
          <w:strike/>
          <w:highlight w:val="yellow"/>
        </w:rPr>
        <w:t>12</w:t>
      </w:r>
      <w:hyperlink w:anchor="Paragraph13" w:history="1">
        <w:r w:rsidRPr="00DE34CC">
          <w:rPr>
            <w:rStyle w:val="Hyperlink"/>
            <w:rFonts w:asciiTheme="minorHAnsi" w:hAnsiTheme="minorHAnsi" w:cstheme="minorBidi"/>
            <w:highlight w:val="yellow"/>
          </w:rPr>
          <w:t>1</w:t>
        </w:r>
        <w:r w:rsidR="00615C44" w:rsidRPr="00DE34CC">
          <w:rPr>
            <w:rStyle w:val="Hyperlink"/>
            <w:rFonts w:asciiTheme="minorHAnsi" w:hAnsiTheme="minorHAnsi" w:cstheme="minorBidi"/>
            <w:highlight w:val="yellow"/>
          </w:rPr>
          <w:t>3</w:t>
        </w:r>
      </w:hyperlink>
      <w:r w:rsidRPr="64975517">
        <w:rPr>
          <w:rFonts w:asciiTheme="minorHAnsi" w:hAnsiTheme="minorHAnsi" w:cstheme="minorBidi"/>
        </w:rPr>
        <w:t>. The information is listed in the table below.</w:t>
      </w:r>
    </w:p>
    <w:p w14:paraId="48D71019" w14:textId="77777777" w:rsidR="000F72CB" w:rsidRPr="00965B35" w:rsidRDefault="000F72CB" w:rsidP="006754D2">
      <w:pPr>
        <w:autoSpaceDE w:val="0"/>
        <w:autoSpaceDN w:val="0"/>
        <w:adjustRightInd w:val="0"/>
        <w:rPr>
          <w:rFonts w:asciiTheme="minorHAnsi" w:hAnsiTheme="minorHAnsi" w:cstheme="minorHAnsi"/>
          <w:sz w:val="22"/>
          <w:szCs w:val="22"/>
        </w:rPr>
      </w:pPr>
    </w:p>
    <w:p w14:paraId="4C1D124E" w14:textId="17DD6734" w:rsidR="00665C94" w:rsidRPr="00092686" w:rsidRDefault="63E8765A" w:rsidP="003A6D9F">
      <w:pPr>
        <w:autoSpaceDE w:val="0"/>
        <w:autoSpaceDN w:val="0"/>
        <w:adjustRightInd w:val="0"/>
        <w:spacing w:after="240"/>
        <w:ind w:left="1080" w:hanging="1080"/>
        <w:jc w:val="center"/>
        <w:rPr>
          <w:rFonts w:asciiTheme="minorHAnsi" w:hAnsiTheme="minorHAnsi" w:cstheme="minorBidi"/>
          <w:b/>
          <w:bCs/>
          <w:sz w:val="22"/>
          <w:szCs w:val="22"/>
        </w:rPr>
      </w:pPr>
      <w:r w:rsidRPr="64975517">
        <w:rPr>
          <w:rFonts w:asciiTheme="minorHAnsi" w:hAnsiTheme="minorHAnsi" w:cstheme="minorBidi"/>
          <w:b/>
          <w:bCs/>
          <w:sz w:val="22"/>
          <w:szCs w:val="22"/>
        </w:rPr>
        <w:t>Frequency blocks in the</w:t>
      </w:r>
      <w:r w:rsidR="7E0424A7" w:rsidRPr="64975517">
        <w:rPr>
          <w:rFonts w:asciiTheme="minorHAnsi" w:hAnsiTheme="minorHAnsi" w:cstheme="minorBidi"/>
          <w:b/>
          <w:bCs/>
          <w:sz w:val="22"/>
          <w:szCs w:val="22"/>
        </w:rPr>
        <w:t xml:space="preserve"> </w:t>
      </w:r>
      <w:r w:rsidR="00DF0DF7" w:rsidRPr="00DF0DF7">
        <w:rPr>
          <w:rFonts w:asciiTheme="minorHAnsi" w:hAnsiTheme="minorHAnsi" w:cstheme="minorBidi"/>
          <w:b/>
          <w:bCs/>
          <w:strike/>
          <w:sz w:val="22"/>
          <w:szCs w:val="22"/>
          <w:highlight w:val="yellow"/>
        </w:rPr>
        <w:t>band 2500 MHz-2690 MHz</w:t>
      </w:r>
      <w:r w:rsidR="00DF0DF7" w:rsidRPr="00DF0DF7">
        <w:rPr>
          <w:rFonts w:asciiTheme="minorHAnsi" w:hAnsiTheme="minorHAnsi" w:cstheme="minorBidi"/>
          <w:b/>
          <w:bCs/>
          <w:sz w:val="22"/>
          <w:szCs w:val="22"/>
          <w:highlight w:val="yellow"/>
        </w:rPr>
        <w:t xml:space="preserve"> </w:t>
      </w:r>
      <w:r w:rsidR="00E9066C" w:rsidRPr="00DF0DF7">
        <w:rPr>
          <w:rFonts w:asciiTheme="minorHAnsi" w:hAnsiTheme="minorHAnsi" w:cstheme="minorBidi"/>
          <w:b/>
          <w:sz w:val="22"/>
          <w:szCs w:val="22"/>
          <w:highlight w:val="yellow"/>
        </w:rPr>
        <w:t>p</w:t>
      </w:r>
      <w:r w:rsidR="7E0424A7" w:rsidRPr="00BF6D88">
        <w:rPr>
          <w:rFonts w:asciiTheme="minorHAnsi" w:hAnsiTheme="minorHAnsi" w:cstheme="minorBidi"/>
          <w:b/>
          <w:bCs/>
          <w:sz w:val="22"/>
          <w:szCs w:val="22"/>
          <w:highlight w:val="yellow"/>
        </w:rPr>
        <w:t xml:space="preserve">aired and </w:t>
      </w:r>
      <w:r w:rsidR="00E9066C" w:rsidRPr="00BF6D88">
        <w:rPr>
          <w:rFonts w:asciiTheme="minorHAnsi" w:hAnsiTheme="minorHAnsi" w:cstheme="minorBidi"/>
          <w:b/>
          <w:bCs/>
          <w:sz w:val="22"/>
          <w:szCs w:val="22"/>
          <w:highlight w:val="yellow"/>
        </w:rPr>
        <w:t>u</w:t>
      </w:r>
      <w:r w:rsidR="6E0F382A" w:rsidRPr="00BF6D88">
        <w:rPr>
          <w:rFonts w:asciiTheme="minorHAnsi" w:hAnsiTheme="minorHAnsi" w:cstheme="minorBidi"/>
          <w:b/>
          <w:bCs/>
          <w:sz w:val="22"/>
          <w:szCs w:val="22"/>
          <w:highlight w:val="yellow"/>
        </w:rPr>
        <w:t>n</w:t>
      </w:r>
      <w:r w:rsidR="7E0424A7" w:rsidRPr="00BF6D88">
        <w:rPr>
          <w:rFonts w:asciiTheme="minorHAnsi" w:hAnsiTheme="minorHAnsi" w:cstheme="minorBidi"/>
          <w:b/>
          <w:bCs/>
          <w:sz w:val="22"/>
          <w:szCs w:val="22"/>
          <w:highlight w:val="yellow"/>
        </w:rPr>
        <w:t>paired</w:t>
      </w:r>
      <w:r w:rsidRPr="00BF6D88">
        <w:rPr>
          <w:rFonts w:asciiTheme="minorHAnsi" w:hAnsiTheme="minorHAnsi" w:cstheme="minorBidi"/>
          <w:b/>
          <w:bCs/>
          <w:sz w:val="22"/>
          <w:szCs w:val="22"/>
          <w:highlight w:val="yellow"/>
        </w:rPr>
        <w:t xml:space="preserve"> </w:t>
      </w:r>
      <w:r w:rsidR="007E3A72" w:rsidRPr="00BF6D88">
        <w:rPr>
          <w:rFonts w:asciiTheme="minorHAnsi" w:hAnsiTheme="minorHAnsi" w:cstheme="minorBidi"/>
          <w:b/>
          <w:bCs/>
          <w:sz w:val="22"/>
          <w:szCs w:val="22"/>
          <w:highlight w:val="yellow"/>
        </w:rPr>
        <w:t xml:space="preserve">BRS </w:t>
      </w:r>
      <w:r w:rsidR="00E9066C" w:rsidRPr="00BF6D88">
        <w:rPr>
          <w:rFonts w:asciiTheme="minorHAnsi" w:hAnsiTheme="minorHAnsi" w:cstheme="minorBidi"/>
          <w:b/>
          <w:bCs/>
          <w:sz w:val="22"/>
          <w:szCs w:val="22"/>
          <w:highlight w:val="yellow"/>
        </w:rPr>
        <w:t>b</w:t>
      </w:r>
      <w:r w:rsidR="007E3A72" w:rsidRPr="00BF6D88">
        <w:rPr>
          <w:rFonts w:asciiTheme="minorHAnsi" w:hAnsiTheme="minorHAnsi" w:cstheme="minorBidi"/>
          <w:b/>
          <w:bCs/>
          <w:sz w:val="22"/>
          <w:szCs w:val="22"/>
          <w:highlight w:val="yellow"/>
        </w:rPr>
        <w:t xml:space="preserve">and </w:t>
      </w:r>
      <w:r w:rsidR="00E9066C" w:rsidRPr="00BF6D88">
        <w:rPr>
          <w:rFonts w:asciiTheme="minorHAnsi" w:hAnsiTheme="minorHAnsi" w:cstheme="minorBidi"/>
          <w:b/>
          <w:bCs/>
          <w:sz w:val="22"/>
          <w:szCs w:val="22"/>
          <w:highlight w:val="yellow"/>
        </w:rPr>
        <w:t>p</w:t>
      </w:r>
      <w:r w:rsidR="007E3A72" w:rsidRPr="00BF6D88">
        <w:rPr>
          <w:rFonts w:asciiTheme="minorHAnsi" w:hAnsiTheme="minorHAnsi" w:cstheme="minorBidi"/>
          <w:b/>
          <w:bCs/>
          <w:sz w:val="22"/>
          <w:szCs w:val="22"/>
          <w:highlight w:val="yellow"/>
        </w:rPr>
        <w:t>lan</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5"/>
        <w:gridCol w:w="2665"/>
        <w:gridCol w:w="1725"/>
        <w:gridCol w:w="2364"/>
      </w:tblGrid>
      <w:tr w:rsidR="003817E0" w:rsidRPr="00965B35" w14:paraId="334795E8" w14:textId="5F78233B" w:rsidTr="007174D1">
        <w:trPr>
          <w:trHeight w:val="335"/>
          <w:jc w:val="center"/>
        </w:trPr>
        <w:tc>
          <w:tcPr>
            <w:tcW w:w="1605" w:type="dxa"/>
            <w:vAlign w:val="center"/>
          </w:tcPr>
          <w:p w14:paraId="12542111" w14:textId="77777777" w:rsidR="003817E0" w:rsidRPr="00965B35" w:rsidRDefault="003817E0" w:rsidP="003817E0">
            <w:pPr>
              <w:autoSpaceDE w:val="0"/>
              <w:autoSpaceDN w:val="0"/>
              <w:adjustRightInd w:val="0"/>
              <w:jc w:val="center"/>
              <w:rPr>
                <w:rFonts w:asciiTheme="minorHAnsi" w:hAnsiTheme="minorHAnsi" w:cstheme="minorHAnsi"/>
                <w:b/>
                <w:sz w:val="22"/>
                <w:szCs w:val="22"/>
              </w:rPr>
            </w:pPr>
            <w:r w:rsidRPr="00965B35">
              <w:rPr>
                <w:rFonts w:asciiTheme="minorHAnsi" w:hAnsiTheme="minorHAnsi" w:cstheme="minorHAnsi"/>
                <w:b/>
                <w:sz w:val="22"/>
                <w:szCs w:val="22"/>
              </w:rPr>
              <w:t>Block</w:t>
            </w:r>
          </w:p>
        </w:tc>
        <w:tc>
          <w:tcPr>
            <w:tcW w:w="2665" w:type="dxa"/>
            <w:vAlign w:val="center"/>
          </w:tcPr>
          <w:p w14:paraId="40853DC7" w14:textId="77777777" w:rsidR="003817E0" w:rsidRPr="00965B35" w:rsidRDefault="003817E0" w:rsidP="003817E0">
            <w:pPr>
              <w:autoSpaceDE w:val="0"/>
              <w:autoSpaceDN w:val="0"/>
              <w:adjustRightInd w:val="0"/>
              <w:jc w:val="center"/>
              <w:rPr>
                <w:rFonts w:asciiTheme="minorHAnsi" w:hAnsiTheme="minorHAnsi" w:cstheme="minorHAnsi"/>
                <w:b/>
                <w:sz w:val="22"/>
                <w:szCs w:val="22"/>
              </w:rPr>
            </w:pPr>
            <w:r w:rsidRPr="00965B35">
              <w:rPr>
                <w:rFonts w:asciiTheme="minorHAnsi" w:hAnsiTheme="minorHAnsi" w:cstheme="minorHAnsi"/>
                <w:b/>
                <w:sz w:val="22"/>
                <w:szCs w:val="22"/>
              </w:rPr>
              <w:t>Frequencies (MHz)</w:t>
            </w:r>
          </w:p>
        </w:tc>
        <w:tc>
          <w:tcPr>
            <w:tcW w:w="1725" w:type="dxa"/>
            <w:vAlign w:val="center"/>
          </w:tcPr>
          <w:p w14:paraId="55F1AB5B" w14:textId="77777777" w:rsidR="003817E0" w:rsidRPr="00965B35" w:rsidRDefault="003817E0" w:rsidP="003817E0">
            <w:pPr>
              <w:autoSpaceDE w:val="0"/>
              <w:autoSpaceDN w:val="0"/>
              <w:adjustRightInd w:val="0"/>
              <w:jc w:val="center"/>
              <w:rPr>
                <w:rFonts w:asciiTheme="minorHAnsi" w:hAnsiTheme="minorHAnsi" w:cstheme="minorHAnsi"/>
                <w:b/>
                <w:sz w:val="22"/>
                <w:szCs w:val="22"/>
              </w:rPr>
            </w:pPr>
            <w:r w:rsidRPr="00965B35">
              <w:rPr>
                <w:rFonts w:asciiTheme="minorHAnsi" w:hAnsiTheme="minorHAnsi" w:cstheme="minorHAnsi"/>
                <w:b/>
                <w:sz w:val="22"/>
                <w:szCs w:val="22"/>
              </w:rPr>
              <w:t>Pairing</w:t>
            </w:r>
          </w:p>
        </w:tc>
        <w:tc>
          <w:tcPr>
            <w:tcW w:w="2364" w:type="dxa"/>
            <w:vAlign w:val="center"/>
          </w:tcPr>
          <w:p w14:paraId="1EEC7E74" w14:textId="6B35FFF6" w:rsidR="003817E0" w:rsidRPr="00965B35" w:rsidRDefault="003817E0" w:rsidP="003817E0">
            <w:pPr>
              <w:autoSpaceDE w:val="0"/>
              <w:autoSpaceDN w:val="0"/>
              <w:adjustRightInd w:val="0"/>
              <w:jc w:val="center"/>
              <w:rPr>
                <w:rFonts w:asciiTheme="minorHAnsi" w:hAnsiTheme="minorHAnsi" w:cstheme="minorHAnsi"/>
                <w:b/>
                <w:sz w:val="22"/>
                <w:szCs w:val="22"/>
              </w:rPr>
            </w:pPr>
            <w:r w:rsidRPr="00965B35">
              <w:rPr>
                <w:rFonts w:asciiTheme="minorHAnsi" w:hAnsiTheme="minorHAnsi" w:cstheme="minorHAnsi"/>
                <w:b/>
                <w:sz w:val="22"/>
                <w:szCs w:val="22"/>
              </w:rPr>
              <w:t>Total Spectrum (MHz)</w:t>
            </w:r>
          </w:p>
        </w:tc>
      </w:tr>
      <w:tr w:rsidR="003817E0" w:rsidRPr="00965B35" w14:paraId="2983486C" w14:textId="71BBF0D2" w:rsidTr="007174D1">
        <w:trPr>
          <w:trHeight w:val="300"/>
          <w:jc w:val="center"/>
        </w:trPr>
        <w:tc>
          <w:tcPr>
            <w:tcW w:w="1605" w:type="dxa"/>
          </w:tcPr>
          <w:p w14:paraId="5C4EA292"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A / A’</w:t>
            </w:r>
          </w:p>
        </w:tc>
        <w:tc>
          <w:tcPr>
            <w:tcW w:w="2665" w:type="dxa"/>
          </w:tcPr>
          <w:p w14:paraId="4FBFAB35"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2500-2510 / 2620-2630</w:t>
            </w:r>
          </w:p>
        </w:tc>
        <w:tc>
          <w:tcPr>
            <w:tcW w:w="1725" w:type="dxa"/>
          </w:tcPr>
          <w:p w14:paraId="3B00D1F4"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paired</w:t>
            </w:r>
          </w:p>
        </w:tc>
        <w:tc>
          <w:tcPr>
            <w:tcW w:w="2364" w:type="dxa"/>
          </w:tcPr>
          <w:p w14:paraId="52128978" w14:textId="11A97C9A"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10+10</w:t>
            </w:r>
          </w:p>
        </w:tc>
      </w:tr>
      <w:tr w:rsidR="003817E0" w:rsidRPr="00965B35" w14:paraId="18849D8E" w14:textId="2C30B110" w:rsidTr="007174D1">
        <w:trPr>
          <w:trHeight w:val="300"/>
          <w:jc w:val="center"/>
        </w:trPr>
        <w:tc>
          <w:tcPr>
            <w:tcW w:w="1605" w:type="dxa"/>
          </w:tcPr>
          <w:p w14:paraId="2C7E155A"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B / B’</w:t>
            </w:r>
          </w:p>
        </w:tc>
        <w:tc>
          <w:tcPr>
            <w:tcW w:w="2665" w:type="dxa"/>
          </w:tcPr>
          <w:p w14:paraId="7C05E76C"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2510-2520 / 2630-2640</w:t>
            </w:r>
          </w:p>
        </w:tc>
        <w:tc>
          <w:tcPr>
            <w:tcW w:w="1725" w:type="dxa"/>
          </w:tcPr>
          <w:p w14:paraId="5D581E05" w14:textId="77777777"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paired</w:t>
            </w:r>
          </w:p>
        </w:tc>
        <w:tc>
          <w:tcPr>
            <w:tcW w:w="2364" w:type="dxa"/>
          </w:tcPr>
          <w:p w14:paraId="63057EF0" w14:textId="2E1DD9B7"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10+10</w:t>
            </w:r>
          </w:p>
        </w:tc>
      </w:tr>
      <w:tr w:rsidR="003817E0" w:rsidRPr="00965B35" w14:paraId="2157CB35" w14:textId="64E3AC01" w:rsidTr="007174D1">
        <w:trPr>
          <w:trHeight w:val="300"/>
          <w:jc w:val="center"/>
        </w:trPr>
        <w:tc>
          <w:tcPr>
            <w:tcW w:w="1605" w:type="dxa"/>
          </w:tcPr>
          <w:p w14:paraId="329D0E1A"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C / C’</w:t>
            </w:r>
          </w:p>
        </w:tc>
        <w:tc>
          <w:tcPr>
            <w:tcW w:w="2665" w:type="dxa"/>
          </w:tcPr>
          <w:p w14:paraId="4E32DA27"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2520-2530 / 2640-2650</w:t>
            </w:r>
          </w:p>
        </w:tc>
        <w:tc>
          <w:tcPr>
            <w:tcW w:w="1725" w:type="dxa"/>
          </w:tcPr>
          <w:p w14:paraId="518CCB15" w14:textId="77777777"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paired</w:t>
            </w:r>
          </w:p>
        </w:tc>
        <w:tc>
          <w:tcPr>
            <w:tcW w:w="2364" w:type="dxa"/>
          </w:tcPr>
          <w:p w14:paraId="0D4A9502" w14:textId="4A361D0B"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10+10</w:t>
            </w:r>
          </w:p>
        </w:tc>
      </w:tr>
      <w:tr w:rsidR="003817E0" w:rsidRPr="00965B35" w14:paraId="2CF597F0" w14:textId="01431DC2" w:rsidTr="007174D1">
        <w:trPr>
          <w:trHeight w:val="300"/>
          <w:jc w:val="center"/>
        </w:trPr>
        <w:tc>
          <w:tcPr>
            <w:tcW w:w="1605" w:type="dxa"/>
          </w:tcPr>
          <w:p w14:paraId="401B7D48"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D / D’</w:t>
            </w:r>
          </w:p>
        </w:tc>
        <w:tc>
          <w:tcPr>
            <w:tcW w:w="2665" w:type="dxa"/>
          </w:tcPr>
          <w:p w14:paraId="79A20281"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2530-2540 / 2650-2660</w:t>
            </w:r>
          </w:p>
        </w:tc>
        <w:tc>
          <w:tcPr>
            <w:tcW w:w="1725" w:type="dxa"/>
          </w:tcPr>
          <w:p w14:paraId="58681B8B" w14:textId="77777777"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paired</w:t>
            </w:r>
          </w:p>
        </w:tc>
        <w:tc>
          <w:tcPr>
            <w:tcW w:w="2364" w:type="dxa"/>
          </w:tcPr>
          <w:p w14:paraId="06D95F84" w14:textId="1905077D"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10+10</w:t>
            </w:r>
          </w:p>
        </w:tc>
      </w:tr>
      <w:tr w:rsidR="003817E0" w:rsidRPr="00965B35" w14:paraId="30F1CD48" w14:textId="5C31FBBB" w:rsidTr="007174D1">
        <w:trPr>
          <w:trHeight w:val="300"/>
          <w:jc w:val="center"/>
        </w:trPr>
        <w:tc>
          <w:tcPr>
            <w:tcW w:w="1605" w:type="dxa"/>
          </w:tcPr>
          <w:p w14:paraId="64D29000"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E / E’</w:t>
            </w:r>
          </w:p>
        </w:tc>
        <w:tc>
          <w:tcPr>
            <w:tcW w:w="2665" w:type="dxa"/>
          </w:tcPr>
          <w:p w14:paraId="7CEB4A94"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2540-2550 / 2660-2670</w:t>
            </w:r>
          </w:p>
        </w:tc>
        <w:tc>
          <w:tcPr>
            <w:tcW w:w="1725" w:type="dxa"/>
          </w:tcPr>
          <w:p w14:paraId="30F7E3FA" w14:textId="77777777"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paired</w:t>
            </w:r>
          </w:p>
        </w:tc>
        <w:tc>
          <w:tcPr>
            <w:tcW w:w="2364" w:type="dxa"/>
          </w:tcPr>
          <w:p w14:paraId="049323CB" w14:textId="70FD0DBD"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10+10</w:t>
            </w:r>
          </w:p>
        </w:tc>
      </w:tr>
      <w:tr w:rsidR="003817E0" w:rsidRPr="00965B35" w14:paraId="0FA58273" w14:textId="1BD0DF4A" w:rsidTr="007174D1">
        <w:trPr>
          <w:trHeight w:val="300"/>
          <w:jc w:val="center"/>
        </w:trPr>
        <w:tc>
          <w:tcPr>
            <w:tcW w:w="1605" w:type="dxa"/>
          </w:tcPr>
          <w:p w14:paraId="475D065E"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F / F’</w:t>
            </w:r>
          </w:p>
        </w:tc>
        <w:tc>
          <w:tcPr>
            <w:tcW w:w="2665" w:type="dxa"/>
          </w:tcPr>
          <w:p w14:paraId="56CA1B5D"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2550-2560 / 2670-2680</w:t>
            </w:r>
          </w:p>
        </w:tc>
        <w:tc>
          <w:tcPr>
            <w:tcW w:w="1725" w:type="dxa"/>
          </w:tcPr>
          <w:p w14:paraId="6FCC6758" w14:textId="77777777"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paired</w:t>
            </w:r>
          </w:p>
        </w:tc>
        <w:tc>
          <w:tcPr>
            <w:tcW w:w="2364" w:type="dxa"/>
          </w:tcPr>
          <w:p w14:paraId="3712EABB" w14:textId="370508DE"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10+10</w:t>
            </w:r>
          </w:p>
        </w:tc>
      </w:tr>
      <w:tr w:rsidR="003817E0" w:rsidRPr="00965B35" w14:paraId="4E5784FB" w14:textId="6BC3E165" w:rsidTr="007174D1">
        <w:trPr>
          <w:trHeight w:val="300"/>
          <w:jc w:val="center"/>
        </w:trPr>
        <w:tc>
          <w:tcPr>
            <w:tcW w:w="1605" w:type="dxa"/>
          </w:tcPr>
          <w:p w14:paraId="5B8A2368"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G / G’</w:t>
            </w:r>
          </w:p>
        </w:tc>
        <w:tc>
          <w:tcPr>
            <w:tcW w:w="2665" w:type="dxa"/>
          </w:tcPr>
          <w:p w14:paraId="5D7D3E5F"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2560-2570 / 2680-2690</w:t>
            </w:r>
          </w:p>
        </w:tc>
        <w:tc>
          <w:tcPr>
            <w:tcW w:w="1725" w:type="dxa"/>
          </w:tcPr>
          <w:p w14:paraId="1B6D620E" w14:textId="77777777"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paired</w:t>
            </w:r>
          </w:p>
        </w:tc>
        <w:tc>
          <w:tcPr>
            <w:tcW w:w="2364" w:type="dxa"/>
          </w:tcPr>
          <w:p w14:paraId="54AADB3F" w14:textId="5731F434" w:rsidR="003817E0" w:rsidRPr="00965B35" w:rsidRDefault="003817E0" w:rsidP="003817E0">
            <w:pPr>
              <w:jc w:val="center"/>
              <w:rPr>
                <w:rFonts w:asciiTheme="minorHAnsi" w:hAnsiTheme="minorHAnsi" w:cstheme="minorHAnsi"/>
                <w:sz w:val="22"/>
                <w:szCs w:val="22"/>
              </w:rPr>
            </w:pPr>
            <w:r w:rsidRPr="00965B35">
              <w:rPr>
                <w:rFonts w:asciiTheme="minorHAnsi" w:hAnsiTheme="minorHAnsi" w:cstheme="minorHAnsi"/>
                <w:sz w:val="22"/>
                <w:szCs w:val="22"/>
              </w:rPr>
              <w:t>10+10</w:t>
            </w:r>
          </w:p>
        </w:tc>
      </w:tr>
      <w:tr w:rsidR="003817E0" w:rsidRPr="00965B35" w14:paraId="2BA5C455" w14:textId="39A9EDF5" w:rsidTr="007174D1">
        <w:trPr>
          <w:trHeight w:val="300"/>
          <w:jc w:val="center"/>
        </w:trPr>
        <w:tc>
          <w:tcPr>
            <w:tcW w:w="1605" w:type="dxa"/>
          </w:tcPr>
          <w:p w14:paraId="0E957F7B"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H</w:t>
            </w:r>
          </w:p>
        </w:tc>
        <w:tc>
          <w:tcPr>
            <w:tcW w:w="2665" w:type="dxa"/>
          </w:tcPr>
          <w:p w14:paraId="1848538C"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2570-2595</w:t>
            </w:r>
          </w:p>
        </w:tc>
        <w:tc>
          <w:tcPr>
            <w:tcW w:w="1725" w:type="dxa"/>
          </w:tcPr>
          <w:p w14:paraId="5D088A12"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unpaired</w:t>
            </w:r>
          </w:p>
        </w:tc>
        <w:tc>
          <w:tcPr>
            <w:tcW w:w="2364" w:type="dxa"/>
          </w:tcPr>
          <w:p w14:paraId="471AA353" w14:textId="32725AA3"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 (includes 5 MHz RB)</w:t>
            </w:r>
          </w:p>
        </w:tc>
      </w:tr>
      <w:tr w:rsidR="003817E0" w:rsidRPr="00965B35" w14:paraId="75C63464" w14:textId="63F88064" w:rsidTr="007174D1">
        <w:trPr>
          <w:trHeight w:val="300"/>
          <w:jc w:val="center"/>
        </w:trPr>
        <w:tc>
          <w:tcPr>
            <w:tcW w:w="1605" w:type="dxa"/>
          </w:tcPr>
          <w:p w14:paraId="1169CB05"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I</w:t>
            </w:r>
          </w:p>
        </w:tc>
        <w:tc>
          <w:tcPr>
            <w:tcW w:w="2665" w:type="dxa"/>
          </w:tcPr>
          <w:p w14:paraId="229E4600"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2595-2620</w:t>
            </w:r>
          </w:p>
        </w:tc>
        <w:tc>
          <w:tcPr>
            <w:tcW w:w="1725" w:type="dxa"/>
          </w:tcPr>
          <w:p w14:paraId="16773202" w14:textId="77777777"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unpaired</w:t>
            </w:r>
          </w:p>
        </w:tc>
        <w:tc>
          <w:tcPr>
            <w:tcW w:w="2364" w:type="dxa"/>
          </w:tcPr>
          <w:p w14:paraId="4F6262FB" w14:textId="680C00B2" w:rsidR="003817E0" w:rsidRPr="00965B35" w:rsidRDefault="003817E0" w:rsidP="003817E0">
            <w:pPr>
              <w:autoSpaceDE w:val="0"/>
              <w:autoSpaceDN w:val="0"/>
              <w:adjustRightInd w:val="0"/>
              <w:jc w:val="center"/>
              <w:rPr>
                <w:rFonts w:asciiTheme="minorHAnsi" w:hAnsiTheme="minorHAnsi" w:cstheme="minorHAnsi"/>
                <w:sz w:val="22"/>
                <w:szCs w:val="22"/>
              </w:rPr>
            </w:pPr>
            <w:r w:rsidRPr="00965B35">
              <w:rPr>
                <w:rFonts w:asciiTheme="minorHAnsi" w:hAnsiTheme="minorHAnsi" w:cstheme="minorHAnsi"/>
                <w:sz w:val="22"/>
                <w:szCs w:val="22"/>
              </w:rPr>
              <w:t>25 (includes 5 MHz RB)</w:t>
            </w:r>
          </w:p>
        </w:tc>
      </w:tr>
    </w:tbl>
    <w:p w14:paraId="064C22EB" w14:textId="3D460FD7" w:rsidR="00860357" w:rsidRDefault="001219AE" w:rsidP="00860357">
      <w:pPr>
        <w:pStyle w:val="ListParagraph"/>
        <w:rPr>
          <w:rFonts w:asciiTheme="minorHAnsi" w:hAnsiTheme="minorHAnsi" w:cstheme="minorHAnsi"/>
          <w:noProof/>
          <w:szCs w:val="22"/>
        </w:rPr>
      </w:pPr>
      <w:r>
        <w:rPr>
          <w:rFonts w:asciiTheme="minorHAnsi" w:hAnsiTheme="minorHAnsi" w:cstheme="minorHAnsi"/>
          <w:noProof/>
          <w:szCs w:val="22"/>
        </w:rPr>
        <w:t>]</w:t>
      </w:r>
    </w:p>
    <w:p w14:paraId="550F9FF0" w14:textId="77777777" w:rsidR="001219AE" w:rsidRPr="00387A9E" w:rsidRDefault="001219AE" w:rsidP="00860357">
      <w:pPr>
        <w:pStyle w:val="ListParagraph"/>
        <w:rPr>
          <w:rFonts w:asciiTheme="minorHAnsi" w:hAnsiTheme="minorHAnsi" w:cstheme="minorHAnsi"/>
          <w:noProof/>
          <w:szCs w:val="22"/>
        </w:rPr>
      </w:pPr>
    </w:p>
    <w:p w14:paraId="65799D11" w14:textId="632826A8" w:rsidR="003817E0" w:rsidRPr="00387A9E" w:rsidRDefault="003817E0" w:rsidP="00051D29">
      <w:pPr>
        <w:pStyle w:val="ListParagraph"/>
        <w:numPr>
          <w:ilvl w:val="0"/>
          <w:numId w:val="18"/>
        </w:numPr>
        <w:autoSpaceDE w:val="0"/>
        <w:autoSpaceDN w:val="0"/>
        <w:adjustRightInd w:val="0"/>
        <w:ind w:left="357" w:hanging="357"/>
        <w:rPr>
          <w:rFonts w:asciiTheme="minorHAnsi" w:eastAsia="Times New Roman" w:hAnsiTheme="minorHAnsi" w:cstheme="minorHAnsi"/>
          <w:lang w:eastAsia="en-CA"/>
        </w:rPr>
      </w:pPr>
      <w:r w:rsidRPr="00387A9E">
        <w:rPr>
          <w:rFonts w:asciiTheme="minorHAnsi" w:eastAsia="Times New Roman" w:hAnsiTheme="minorHAnsi" w:cstheme="minorHAnsi"/>
          <w:lang w:eastAsia="en-CA"/>
        </w:rPr>
        <w:t>Various channel sizes may be used within</w:t>
      </w:r>
      <w:r w:rsidR="00E84F07" w:rsidRPr="00387A9E">
        <w:rPr>
          <w:rFonts w:asciiTheme="minorHAnsi" w:eastAsia="Times New Roman" w:hAnsiTheme="minorHAnsi" w:cstheme="minorHAnsi"/>
          <w:lang w:eastAsia="en-CA"/>
        </w:rPr>
        <w:t xml:space="preserve"> a</w:t>
      </w:r>
      <w:r w:rsidRPr="00387A9E">
        <w:rPr>
          <w:rFonts w:asciiTheme="minorHAnsi" w:eastAsia="Times New Roman" w:hAnsiTheme="minorHAnsi" w:cstheme="minorHAnsi"/>
          <w:lang w:eastAsia="en-CA"/>
        </w:rPr>
        <w:t xml:space="preserve"> </w:t>
      </w:r>
      <w:r w:rsidR="00DD5F62">
        <w:rPr>
          <w:rFonts w:asciiTheme="minorHAnsi" w:eastAsia="Times New Roman" w:hAnsiTheme="minorHAnsi" w:cstheme="minorHAnsi"/>
          <w:lang w:eastAsia="en-CA"/>
        </w:rPr>
        <w:t xml:space="preserve">frequency </w:t>
      </w:r>
      <w:r w:rsidRPr="00387A9E">
        <w:rPr>
          <w:rFonts w:asciiTheme="minorHAnsi" w:eastAsia="Times New Roman" w:hAnsiTheme="minorHAnsi" w:cstheme="minorHAnsi"/>
          <w:lang w:eastAsia="en-CA"/>
        </w:rPr>
        <w:t>block</w:t>
      </w:r>
      <w:r w:rsidR="00E84F07" w:rsidRPr="00387A9E">
        <w:rPr>
          <w:rFonts w:asciiTheme="minorHAnsi" w:eastAsia="Times New Roman" w:hAnsiTheme="minorHAnsi" w:cstheme="minorHAnsi"/>
          <w:lang w:eastAsia="en-CA"/>
        </w:rPr>
        <w:t xml:space="preserve"> </w:t>
      </w:r>
      <w:r w:rsidR="00D15E88" w:rsidRPr="00387A9E">
        <w:rPr>
          <w:rFonts w:asciiTheme="minorHAnsi" w:eastAsia="Times New Roman" w:hAnsiTheme="minorHAnsi" w:cstheme="minorHAnsi"/>
          <w:lang w:eastAsia="en-CA"/>
        </w:rPr>
        <w:t xml:space="preserve">or </w:t>
      </w:r>
      <w:r w:rsidR="00DD5F62">
        <w:rPr>
          <w:rFonts w:asciiTheme="minorHAnsi" w:eastAsia="Times New Roman" w:hAnsiTheme="minorHAnsi" w:cstheme="minorHAnsi"/>
          <w:lang w:eastAsia="en-CA"/>
        </w:rPr>
        <w:t xml:space="preserve">frequency </w:t>
      </w:r>
      <w:r w:rsidR="00D15E88" w:rsidRPr="00387A9E">
        <w:rPr>
          <w:rFonts w:asciiTheme="minorHAnsi" w:eastAsia="Times New Roman" w:hAnsiTheme="minorHAnsi" w:cstheme="minorHAnsi"/>
          <w:lang w:eastAsia="en-CA"/>
        </w:rPr>
        <w:t>block groups</w:t>
      </w:r>
      <w:r w:rsidRPr="00387A9E">
        <w:rPr>
          <w:rFonts w:asciiTheme="minorHAnsi" w:eastAsia="Times New Roman" w:hAnsiTheme="minorHAnsi" w:cstheme="minorHAnsi"/>
          <w:lang w:eastAsia="en-CA"/>
        </w:rPr>
        <w:t xml:space="preserve"> based on the technology choices of the licensee</w:t>
      </w:r>
      <w:r w:rsidR="00694E7E">
        <w:rPr>
          <w:rFonts w:asciiTheme="minorHAnsi" w:eastAsia="Times New Roman" w:hAnsiTheme="minorHAnsi" w:cstheme="minorHAnsi"/>
          <w:lang w:eastAsia="en-CA"/>
        </w:rPr>
        <w:t>.</w:t>
      </w:r>
    </w:p>
    <w:p w14:paraId="3BC87D9E" w14:textId="77777777" w:rsidR="00D15E88" w:rsidRPr="00387A9E" w:rsidRDefault="00D15E88" w:rsidP="00065569">
      <w:pPr>
        <w:pStyle w:val="ListParagraph"/>
        <w:autoSpaceDE w:val="0"/>
        <w:autoSpaceDN w:val="0"/>
        <w:adjustRightInd w:val="0"/>
        <w:ind w:left="0"/>
        <w:rPr>
          <w:rFonts w:asciiTheme="minorHAnsi" w:eastAsia="Times New Roman" w:hAnsiTheme="minorHAnsi" w:cstheme="minorHAnsi"/>
          <w:lang w:eastAsia="en-CA"/>
        </w:rPr>
      </w:pPr>
    </w:p>
    <w:p w14:paraId="1414DBD6" w14:textId="27168E8A" w:rsidR="00860357" w:rsidRPr="00387A9E" w:rsidRDefault="63E8765A" w:rsidP="64975517">
      <w:pPr>
        <w:pStyle w:val="ListParagraph"/>
        <w:numPr>
          <w:ilvl w:val="0"/>
          <w:numId w:val="18"/>
        </w:numPr>
        <w:autoSpaceDE w:val="0"/>
        <w:autoSpaceDN w:val="0"/>
        <w:adjustRightInd w:val="0"/>
        <w:rPr>
          <w:rFonts w:asciiTheme="minorHAnsi" w:eastAsia="Times New Roman" w:hAnsiTheme="minorHAnsi" w:cstheme="minorBidi"/>
          <w:lang w:eastAsia="en-CA"/>
        </w:rPr>
      </w:pPr>
      <w:r w:rsidRPr="64975517">
        <w:rPr>
          <w:rFonts w:asciiTheme="minorHAnsi" w:hAnsiTheme="minorHAnsi" w:cstheme="minorBidi"/>
          <w:noProof/>
        </w:rPr>
        <w:t xml:space="preserve">Frequency division duplexing (FDD) is a technology that permits transmission and reception of signals on two different frequencies separated in the frequency spectrum by a predeterminated value (120 MHz in the case of BRS). If FDD techniques are applied, radio systems should use the lower </w:t>
      </w:r>
      <w:r w:rsidR="3D650CA5" w:rsidRPr="64975517">
        <w:rPr>
          <w:rFonts w:asciiTheme="minorHAnsi" w:hAnsiTheme="minorHAnsi" w:cstheme="minorBidi"/>
          <w:noProof/>
        </w:rPr>
        <w:t xml:space="preserve">paired </w:t>
      </w:r>
      <w:r w:rsidRPr="64975517">
        <w:rPr>
          <w:rFonts w:asciiTheme="minorHAnsi" w:hAnsiTheme="minorHAnsi" w:cstheme="minorBidi"/>
          <w:noProof/>
        </w:rPr>
        <w:t>sub-band for</w:t>
      </w:r>
      <w:r w:rsidR="1ABC7D85" w:rsidRPr="64975517">
        <w:rPr>
          <w:rFonts w:asciiTheme="minorHAnsi" w:hAnsiTheme="minorHAnsi" w:cstheme="minorBidi"/>
          <w:noProof/>
        </w:rPr>
        <w:t xml:space="preserve"> </w:t>
      </w:r>
      <w:r w:rsidRPr="64975517">
        <w:rPr>
          <w:rFonts w:asciiTheme="minorHAnsi" w:hAnsiTheme="minorHAnsi" w:cstheme="minorBidi"/>
        </w:rPr>
        <w:t>subscriber-to-base links</w:t>
      </w:r>
      <w:r w:rsidR="62C261B4" w:rsidRPr="64975517">
        <w:rPr>
          <w:rFonts w:asciiTheme="minorHAnsi" w:hAnsiTheme="minorHAnsi" w:cstheme="minorBidi"/>
        </w:rPr>
        <w:t>,</w:t>
      </w:r>
      <w:r w:rsidRPr="64975517">
        <w:rPr>
          <w:rFonts w:asciiTheme="minorHAnsi" w:hAnsiTheme="minorHAnsi" w:cstheme="minorBidi"/>
          <w:noProof/>
        </w:rPr>
        <w:t xml:space="preserve"> and the upper </w:t>
      </w:r>
      <w:r w:rsidR="3D650CA5" w:rsidRPr="64975517">
        <w:rPr>
          <w:rFonts w:asciiTheme="minorHAnsi" w:hAnsiTheme="minorHAnsi" w:cstheme="minorBidi"/>
          <w:noProof/>
        </w:rPr>
        <w:t xml:space="preserve">paired </w:t>
      </w:r>
      <w:r w:rsidRPr="64975517">
        <w:rPr>
          <w:rFonts w:asciiTheme="minorHAnsi" w:hAnsiTheme="minorHAnsi" w:cstheme="minorBidi"/>
          <w:noProof/>
        </w:rPr>
        <w:t xml:space="preserve">sub-band for </w:t>
      </w:r>
      <w:r w:rsidRPr="64975517">
        <w:rPr>
          <w:rFonts w:asciiTheme="minorHAnsi" w:hAnsiTheme="minorHAnsi" w:cstheme="minorBidi"/>
        </w:rPr>
        <w:t>base-to-subscriber links</w:t>
      </w:r>
      <w:r w:rsidRPr="64975517">
        <w:rPr>
          <w:rFonts w:asciiTheme="minorHAnsi" w:hAnsiTheme="minorHAnsi" w:cstheme="minorBidi"/>
          <w:noProof/>
        </w:rPr>
        <w:t>.</w:t>
      </w:r>
    </w:p>
    <w:p w14:paraId="7BC60AEF" w14:textId="77777777" w:rsidR="00DC4239" w:rsidRPr="00387A9E" w:rsidRDefault="00DC4239" w:rsidP="00051D29">
      <w:pPr>
        <w:autoSpaceDE w:val="0"/>
        <w:autoSpaceDN w:val="0"/>
        <w:adjustRightInd w:val="0"/>
        <w:ind w:left="360"/>
        <w:rPr>
          <w:rFonts w:asciiTheme="minorHAnsi" w:eastAsia="Times New Roman" w:hAnsiTheme="minorHAnsi" w:cstheme="minorHAnsi"/>
          <w:lang w:eastAsia="en-CA"/>
        </w:rPr>
      </w:pPr>
    </w:p>
    <w:p w14:paraId="7D54EF66" w14:textId="03192731" w:rsidR="002959B1" w:rsidRPr="00754CF1" w:rsidRDefault="002959B1" w:rsidP="00051D29">
      <w:pPr>
        <w:pStyle w:val="ListParagraph"/>
        <w:numPr>
          <w:ilvl w:val="0"/>
          <w:numId w:val="18"/>
        </w:numPr>
        <w:rPr>
          <w:rFonts w:asciiTheme="minorHAnsi" w:eastAsia="Times New Roman" w:hAnsiTheme="minorHAnsi" w:cstheme="minorHAnsi"/>
        </w:rPr>
      </w:pPr>
      <w:r w:rsidRPr="00F97324">
        <w:rPr>
          <w:rFonts w:asciiTheme="minorHAnsi" w:hAnsiTheme="minorHAnsi" w:cstheme="minorHAnsi"/>
        </w:rPr>
        <w:t xml:space="preserve">Time division duplexing (TDD) is a technology that permits transmission and reception of signals on the same </w:t>
      </w:r>
      <w:r w:rsidRPr="00D90147">
        <w:rPr>
          <w:rFonts w:asciiTheme="minorHAnsi" w:hAnsiTheme="minorHAnsi" w:cstheme="minorHAnsi"/>
        </w:rPr>
        <w:t>frequency by alternating time slots for transmission and reception. Systems using TDD techniques may operate in the unpaired blocks, in the band range 2570-2620</w:t>
      </w:r>
      <w:r w:rsidR="00553D91" w:rsidRPr="00D90147">
        <w:rPr>
          <w:rFonts w:asciiTheme="minorHAnsi" w:hAnsiTheme="minorHAnsi" w:cstheme="minorHAnsi"/>
        </w:rPr>
        <w:t xml:space="preserve"> </w:t>
      </w:r>
      <w:proofErr w:type="spellStart"/>
      <w:r w:rsidR="00553D91" w:rsidRPr="00D90147">
        <w:rPr>
          <w:rFonts w:asciiTheme="minorHAnsi" w:hAnsiTheme="minorHAnsi" w:cstheme="minorHAnsi"/>
        </w:rPr>
        <w:t>MHz</w:t>
      </w:r>
      <w:r w:rsidRPr="00D90147">
        <w:rPr>
          <w:rFonts w:asciiTheme="minorHAnsi" w:hAnsiTheme="minorHAnsi" w:cstheme="minorHAnsi"/>
        </w:rPr>
        <w:t>.</w:t>
      </w:r>
      <w:proofErr w:type="spellEnd"/>
    </w:p>
    <w:p w14:paraId="3E71197C" w14:textId="77777777" w:rsidR="002959B1" w:rsidRPr="00387A9E" w:rsidRDefault="002959B1" w:rsidP="00051D29">
      <w:pPr>
        <w:pStyle w:val="ListParagraph"/>
        <w:ind w:left="360"/>
        <w:rPr>
          <w:rFonts w:asciiTheme="minorHAnsi" w:eastAsia="Times New Roman" w:hAnsiTheme="minorHAnsi" w:cstheme="minorHAnsi"/>
          <w:lang w:eastAsia="en-CA"/>
        </w:rPr>
      </w:pPr>
    </w:p>
    <w:p w14:paraId="145A2C47" w14:textId="1DCB5BBD" w:rsidR="00162EFF" w:rsidRPr="00FD7FA4" w:rsidRDefault="1F3CF6CE" w:rsidP="736655AE">
      <w:pPr>
        <w:pStyle w:val="ListParagraph"/>
        <w:numPr>
          <w:ilvl w:val="0"/>
          <w:numId w:val="18"/>
        </w:numPr>
        <w:spacing w:line="259" w:lineRule="auto"/>
        <w:rPr>
          <w:rFonts w:asciiTheme="minorHAnsi" w:eastAsia="Times New Roman" w:hAnsiTheme="minorHAnsi" w:cstheme="minorBidi"/>
          <w:lang w:eastAsia="en-CA"/>
        </w:rPr>
      </w:pPr>
      <w:r w:rsidRPr="736655AE">
        <w:rPr>
          <w:rFonts w:asciiTheme="minorHAnsi" w:eastAsia="Times New Roman" w:hAnsiTheme="minorHAnsi" w:cstheme="minorBidi"/>
          <w:lang w:eastAsia="en-CA"/>
        </w:rPr>
        <w:t xml:space="preserve">Non-FDD operations by licensees within the bands 2500-2570 MHz and 2620-2690 MHz must be engineered to coexist with FDD systems. The operation of these non-FDD systems </w:t>
      </w:r>
      <w:r w:rsidR="2A9EAEA8" w:rsidRPr="736655AE">
        <w:rPr>
          <w:rFonts w:asciiTheme="minorHAnsi" w:eastAsia="Times New Roman" w:hAnsiTheme="minorHAnsi" w:cstheme="minorBidi"/>
          <w:lang w:eastAsia="en-CA"/>
        </w:rPr>
        <w:t xml:space="preserve">is </w:t>
      </w:r>
      <w:r w:rsidRPr="736655AE">
        <w:rPr>
          <w:rFonts w:asciiTheme="minorHAnsi" w:eastAsia="Times New Roman" w:hAnsiTheme="minorHAnsi" w:cstheme="minorBidi"/>
          <w:lang w:eastAsia="en-CA"/>
        </w:rPr>
        <w:t xml:space="preserve">subject to the operation and displacement policy in </w:t>
      </w:r>
      <w:r w:rsidR="0A8191D1" w:rsidRPr="736655AE">
        <w:rPr>
          <w:rFonts w:asciiTheme="minorHAnsi" w:eastAsia="Times New Roman" w:hAnsiTheme="minorHAnsi" w:cstheme="minorBidi"/>
          <w:lang w:eastAsia="en-CA"/>
        </w:rPr>
        <w:t xml:space="preserve">Decision 1-3 </w:t>
      </w:r>
      <w:r w:rsidR="2A9EAEA8" w:rsidRPr="736655AE">
        <w:rPr>
          <w:rFonts w:asciiTheme="minorHAnsi" w:eastAsia="Times New Roman" w:hAnsiTheme="minorHAnsi" w:cstheme="minorBidi"/>
          <w:lang w:eastAsia="en-CA"/>
        </w:rPr>
        <w:t>within</w:t>
      </w:r>
      <w:r w:rsidR="00BF1F58">
        <w:rPr>
          <w:rFonts w:asciiTheme="minorHAnsi" w:eastAsia="Times New Roman" w:hAnsiTheme="minorHAnsi" w:cstheme="minorBidi"/>
          <w:lang w:eastAsia="en-CA"/>
        </w:rPr>
        <w:t xml:space="preserve"> SMSE-05-1</w:t>
      </w:r>
      <w:r w:rsidR="00337B4E">
        <w:rPr>
          <w:rFonts w:asciiTheme="minorHAnsi" w:eastAsia="Times New Roman" w:hAnsiTheme="minorHAnsi" w:cstheme="minorBidi"/>
          <w:lang w:eastAsia="en-CA"/>
        </w:rPr>
        <w:t>1</w:t>
      </w:r>
      <w:r w:rsidR="00BF1F58">
        <w:rPr>
          <w:rFonts w:asciiTheme="minorHAnsi" w:eastAsia="Times New Roman" w:hAnsiTheme="minorHAnsi" w:cstheme="minorBidi"/>
          <w:lang w:eastAsia="en-CA"/>
        </w:rPr>
        <w:t>,</w:t>
      </w:r>
      <w:r w:rsidR="2A9EAEA8" w:rsidRPr="736655AE">
        <w:rPr>
          <w:rFonts w:asciiTheme="minorHAnsi" w:eastAsia="Times New Roman" w:hAnsiTheme="minorHAnsi" w:cstheme="minorBidi"/>
          <w:lang w:eastAsia="en-CA"/>
        </w:rPr>
        <w:t xml:space="preserve"> </w:t>
      </w:r>
      <w:hyperlink r:id="rId40" w:history="1">
        <w:r w:rsidR="72C5B302" w:rsidRPr="00B86033">
          <w:rPr>
            <w:rStyle w:val="Hyperlink"/>
            <w:rFonts w:asciiTheme="minorHAnsi" w:eastAsia="Times New Roman" w:hAnsiTheme="minorHAnsi" w:cstheme="minorBidi"/>
            <w:i/>
            <w:iCs/>
            <w:lang w:eastAsia="en-CA"/>
          </w:rPr>
          <w:t xml:space="preserve">Decisions on a Band Plan for Broadband Radio Service (BRS) and Consultation on a Policy and Technical Framework to License Spectrum in the Band 2500–2690 </w:t>
        </w:r>
        <w:proofErr w:type="spellStart"/>
        <w:r w:rsidR="72C5B302" w:rsidRPr="00B86033">
          <w:rPr>
            <w:rStyle w:val="Hyperlink"/>
            <w:rFonts w:asciiTheme="minorHAnsi" w:eastAsia="Times New Roman" w:hAnsiTheme="minorHAnsi" w:cstheme="minorBidi"/>
            <w:i/>
            <w:iCs/>
            <w:lang w:eastAsia="en-CA"/>
          </w:rPr>
          <w:t>MHz</w:t>
        </w:r>
      </w:hyperlink>
      <w:r w:rsidR="7703CBAB" w:rsidRPr="736655AE">
        <w:rPr>
          <w:rFonts w:asciiTheme="minorHAnsi" w:eastAsia="Times New Roman" w:hAnsiTheme="minorHAnsi" w:cstheme="minorBidi"/>
          <w:lang w:eastAsia="en-CA"/>
        </w:rPr>
        <w:t>.</w:t>
      </w:r>
      <w:proofErr w:type="spellEnd"/>
    </w:p>
    <w:p w14:paraId="779E7CEA" w14:textId="0470C4B3" w:rsidR="00DC4239" w:rsidRPr="00387A9E" w:rsidRDefault="00DC4239" w:rsidP="00051D29">
      <w:pPr>
        <w:pStyle w:val="ListParagraph"/>
        <w:autoSpaceDE w:val="0"/>
        <w:autoSpaceDN w:val="0"/>
        <w:adjustRightInd w:val="0"/>
        <w:ind w:left="360"/>
        <w:rPr>
          <w:rFonts w:asciiTheme="minorHAnsi" w:eastAsia="Times New Roman" w:hAnsiTheme="minorHAnsi" w:cstheme="minorHAnsi"/>
          <w:lang w:eastAsia="en-CA"/>
        </w:rPr>
      </w:pPr>
    </w:p>
    <w:p w14:paraId="71D9CF36" w14:textId="55596605" w:rsidR="00D02E97" w:rsidRDefault="60B65F28" w:rsidP="64975517">
      <w:pPr>
        <w:pStyle w:val="ListParagraph"/>
        <w:numPr>
          <w:ilvl w:val="0"/>
          <w:numId w:val="18"/>
        </w:numPr>
        <w:autoSpaceDE w:val="0"/>
        <w:autoSpaceDN w:val="0"/>
        <w:adjustRightInd w:val="0"/>
        <w:rPr>
          <w:rFonts w:asciiTheme="minorHAnsi" w:eastAsia="Times New Roman" w:hAnsiTheme="minorHAnsi" w:cstheme="minorBidi"/>
          <w:lang w:eastAsia="en-CA"/>
        </w:rPr>
      </w:pPr>
      <w:r w:rsidRPr="64975517">
        <w:rPr>
          <w:rFonts w:asciiTheme="minorHAnsi" w:eastAsia="Times New Roman" w:hAnsiTheme="minorHAnsi" w:cstheme="minorBidi"/>
          <w:lang w:eastAsia="en-CA"/>
        </w:rPr>
        <w:t xml:space="preserve">TDD operations by licensees within the restricted bands </w:t>
      </w:r>
      <w:r w:rsidR="27AF7B9E" w:rsidRPr="64975517">
        <w:rPr>
          <w:rFonts w:asciiTheme="minorHAnsi" w:hAnsiTheme="minorHAnsi" w:cstheme="minorBidi"/>
        </w:rPr>
        <w:t>2570-</w:t>
      </w:r>
      <w:r w:rsidRPr="64975517">
        <w:rPr>
          <w:rFonts w:asciiTheme="minorHAnsi" w:hAnsiTheme="minorHAnsi" w:cstheme="minorBidi"/>
        </w:rPr>
        <w:t>2</w:t>
      </w:r>
      <w:r w:rsidR="27AF7B9E" w:rsidRPr="64975517">
        <w:rPr>
          <w:rFonts w:asciiTheme="minorHAnsi" w:hAnsiTheme="minorHAnsi" w:cstheme="minorBidi"/>
        </w:rPr>
        <w:t>5</w:t>
      </w:r>
      <w:r w:rsidRPr="64975517">
        <w:rPr>
          <w:rFonts w:asciiTheme="minorHAnsi" w:hAnsiTheme="minorHAnsi" w:cstheme="minorBidi"/>
        </w:rPr>
        <w:t xml:space="preserve">75 MHz and 2615-2620 MHz </w:t>
      </w:r>
      <w:r w:rsidRPr="64975517">
        <w:rPr>
          <w:rFonts w:asciiTheme="minorHAnsi" w:eastAsia="Times New Roman" w:hAnsiTheme="minorHAnsi" w:cstheme="minorBidi"/>
          <w:lang w:eastAsia="en-CA"/>
        </w:rPr>
        <w:t xml:space="preserve">are permitted on a </w:t>
      </w:r>
      <w:r w:rsidR="6F4BB9ED" w:rsidRPr="64975517">
        <w:rPr>
          <w:rFonts w:asciiTheme="minorHAnsi" w:eastAsia="Times New Roman" w:hAnsiTheme="minorHAnsi" w:cstheme="minorBidi"/>
          <w:lang w:eastAsia="en-CA"/>
        </w:rPr>
        <w:t xml:space="preserve">no-interference, </w:t>
      </w:r>
      <w:r w:rsidRPr="64975517">
        <w:rPr>
          <w:rFonts w:asciiTheme="minorHAnsi" w:eastAsia="Times New Roman" w:hAnsiTheme="minorHAnsi" w:cstheme="minorBidi"/>
          <w:lang w:eastAsia="en-CA"/>
        </w:rPr>
        <w:t>no-protection basis with respect to FDD operations in the paired spectrum.</w:t>
      </w:r>
      <w:r w:rsidR="3D650CA5" w:rsidRPr="64975517">
        <w:rPr>
          <w:rFonts w:asciiTheme="minorHAnsi" w:eastAsia="Times New Roman" w:hAnsiTheme="minorHAnsi" w:cstheme="minorBidi"/>
          <w:lang w:eastAsia="en-CA"/>
        </w:rPr>
        <w:t xml:space="preserve"> In accordance with the decisions </w:t>
      </w:r>
      <w:r w:rsidR="3D650CA5" w:rsidRPr="00B6569F">
        <w:rPr>
          <w:rFonts w:asciiTheme="minorHAnsi" w:eastAsia="Times New Roman" w:hAnsiTheme="minorHAnsi" w:cstheme="minorBidi"/>
          <w:lang w:eastAsia="en-CA"/>
        </w:rPr>
        <w:t xml:space="preserve">announced in </w:t>
      </w:r>
      <w:hyperlink r:id="rId41" w:history="1">
        <w:r w:rsidR="3D650CA5" w:rsidRPr="00B6569F">
          <w:rPr>
            <w:rStyle w:val="Hyperlink"/>
            <w:rFonts w:asciiTheme="minorHAnsi" w:eastAsia="Times New Roman" w:hAnsiTheme="minorHAnsi" w:cstheme="minorBidi"/>
            <w:lang w:eastAsia="en-CA"/>
          </w:rPr>
          <w:t>SMSE-005-11</w:t>
        </w:r>
      </w:hyperlink>
      <w:r w:rsidR="0CC30A3F" w:rsidRPr="00B6569F">
        <w:rPr>
          <w:rFonts w:asciiTheme="minorHAnsi" w:eastAsia="Times New Roman" w:hAnsiTheme="minorHAnsi" w:cstheme="minorBidi"/>
        </w:rPr>
        <w:t>,</w:t>
      </w:r>
      <w:r w:rsidR="3D650CA5" w:rsidRPr="64975517">
        <w:rPr>
          <w:rFonts w:asciiTheme="minorHAnsi" w:eastAsia="Times New Roman" w:hAnsiTheme="minorHAnsi" w:cstheme="minorBidi"/>
          <w:i/>
          <w:iCs/>
          <w:lang w:eastAsia="en-CA"/>
        </w:rPr>
        <w:t xml:space="preserve"> </w:t>
      </w:r>
      <w:r w:rsidR="3D650CA5" w:rsidRPr="64975517">
        <w:rPr>
          <w:rFonts w:asciiTheme="minorHAnsi" w:eastAsia="Times New Roman" w:hAnsiTheme="minorHAnsi" w:cstheme="minorBidi"/>
          <w:lang w:eastAsia="en-CA"/>
        </w:rPr>
        <w:t xml:space="preserve">licensees operating in the restricted bands (RB) may be required to modify or cease operation if they cause interference to FDD operations in the bands 2500-2570 MHz or 2620-2690 </w:t>
      </w:r>
      <w:proofErr w:type="spellStart"/>
      <w:r w:rsidR="3D650CA5" w:rsidRPr="64975517">
        <w:rPr>
          <w:rFonts w:asciiTheme="minorHAnsi" w:eastAsia="Times New Roman" w:hAnsiTheme="minorHAnsi" w:cstheme="minorBidi"/>
          <w:lang w:eastAsia="en-CA"/>
        </w:rPr>
        <w:t>MHz</w:t>
      </w:r>
      <w:r w:rsidR="23E03EE4" w:rsidRPr="64975517">
        <w:rPr>
          <w:rFonts w:asciiTheme="minorHAnsi" w:eastAsia="Times New Roman" w:hAnsiTheme="minorHAnsi" w:cstheme="minorBidi"/>
          <w:lang w:eastAsia="en-CA"/>
        </w:rPr>
        <w:t>.</w:t>
      </w:r>
      <w:proofErr w:type="spellEnd"/>
    </w:p>
    <w:p w14:paraId="713A200F" w14:textId="77777777" w:rsidR="002B2010" w:rsidRPr="002B2010" w:rsidRDefault="002B2010" w:rsidP="002B2010">
      <w:pPr>
        <w:autoSpaceDE w:val="0"/>
        <w:autoSpaceDN w:val="0"/>
        <w:adjustRightInd w:val="0"/>
        <w:ind w:left="0" w:firstLine="0"/>
        <w:rPr>
          <w:rFonts w:asciiTheme="minorHAnsi" w:eastAsia="Times New Roman" w:hAnsiTheme="minorHAnsi" w:cstheme="minorBidi"/>
          <w:lang w:eastAsia="en-CA"/>
        </w:rPr>
      </w:pPr>
    </w:p>
    <w:p w14:paraId="238982E7" w14:textId="2337E277" w:rsidR="00A6294A" w:rsidRPr="00C1407C" w:rsidRDefault="00A94E2D" w:rsidP="49658FAA">
      <w:pPr>
        <w:pStyle w:val="ListParagraph"/>
        <w:numPr>
          <w:ilvl w:val="0"/>
          <w:numId w:val="18"/>
        </w:numPr>
        <w:autoSpaceDE w:val="0"/>
        <w:autoSpaceDN w:val="0"/>
        <w:adjustRightInd w:val="0"/>
        <w:rPr>
          <w:rFonts w:asciiTheme="minorHAnsi" w:eastAsia="Times New Roman" w:hAnsiTheme="minorHAnsi" w:cstheme="minorBidi"/>
          <w:highlight w:val="yellow"/>
          <w:lang w:eastAsia="en-CA"/>
        </w:rPr>
      </w:pPr>
      <w:r w:rsidRPr="49658FAA">
        <w:rPr>
          <w:rFonts w:asciiTheme="minorHAnsi" w:eastAsia="Times New Roman" w:hAnsiTheme="minorHAnsi" w:cstheme="minorBidi"/>
          <w:highlight w:val="yellow"/>
          <w:lang w:eastAsia="en-CA"/>
        </w:rPr>
        <w:lastRenderedPageBreak/>
        <w:t>As noted in SP</w:t>
      </w:r>
      <w:r w:rsidR="0077658B" w:rsidRPr="49658FAA">
        <w:rPr>
          <w:rFonts w:asciiTheme="minorHAnsi" w:eastAsia="Times New Roman" w:hAnsiTheme="minorHAnsi" w:cstheme="minorBidi"/>
          <w:highlight w:val="yellow"/>
          <w:lang w:eastAsia="en-CA"/>
        </w:rPr>
        <w:t>B</w:t>
      </w:r>
      <w:r w:rsidRPr="49658FAA">
        <w:rPr>
          <w:rFonts w:asciiTheme="minorHAnsi" w:eastAsia="Times New Roman" w:hAnsiTheme="minorHAnsi" w:cstheme="minorBidi"/>
          <w:highlight w:val="yellow"/>
          <w:lang w:eastAsia="en-CA"/>
        </w:rPr>
        <w:t>-00x-26, o</w:t>
      </w:r>
      <w:r w:rsidR="6C357F56" w:rsidRPr="49658FAA">
        <w:rPr>
          <w:rFonts w:asciiTheme="minorHAnsi" w:eastAsia="Times New Roman" w:hAnsiTheme="minorHAnsi" w:cstheme="minorBidi"/>
          <w:highlight w:val="yellow"/>
          <w:lang w:eastAsia="en-CA"/>
        </w:rPr>
        <w:t>perations using th</w:t>
      </w:r>
      <w:r w:rsidR="0029694C" w:rsidRPr="49658FAA">
        <w:rPr>
          <w:rFonts w:asciiTheme="minorHAnsi" w:eastAsia="Times New Roman" w:hAnsiTheme="minorHAnsi" w:cstheme="minorBidi"/>
          <w:highlight w:val="yellow"/>
          <w:lang w:eastAsia="en-CA"/>
        </w:rPr>
        <w:t>is paired and unpaired BRS</w:t>
      </w:r>
      <w:r w:rsidR="6C357F56" w:rsidRPr="49658FAA">
        <w:rPr>
          <w:rFonts w:asciiTheme="minorHAnsi" w:eastAsia="Times New Roman" w:hAnsiTheme="minorHAnsi" w:cstheme="minorBidi"/>
          <w:highlight w:val="yellow"/>
          <w:lang w:eastAsia="en-CA"/>
        </w:rPr>
        <w:t xml:space="preserve"> band</w:t>
      </w:r>
      <w:r w:rsidR="00411D95" w:rsidRPr="49658FAA">
        <w:rPr>
          <w:rFonts w:asciiTheme="minorHAnsi" w:eastAsia="Times New Roman" w:hAnsiTheme="minorHAnsi" w:cstheme="minorBidi"/>
          <w:highlight w:val="yellow"/>
          <w:lang w:eastAsia="en-CA"/>
        </w:rPr>
        <w:t xml:space="preserve"> </w:t>
      </w:r>
      <w:r w:rsidR="00444B34" w:rsidRPr="49658FAA">
        <w:rPr>
          <w:rFonts w:asciiTheme="minorHAnsi" w:eastAsia="Times New Roman" w:hAnsiTheme="minorHAnsi" w:cstheme="minorBidi"/>
          <w:highlight w:val="yellow"/>
          <w:lang w:eastAsia="en-CA"/>
        </w:rPr>
        <w:t xml:space="preserve">plan will be subject to the transition </w:t>
      </w:r>
      <w:r w:rsidR="0069678F" w:rsidRPr="49658FAA">
        <w:rPr>
          <w:rFonts w:asciiTheme="minorHAnsi" w:eastAsia="Times New Roman" w:hAnsiTheme="minorHAnsi" w:cstheme="minorBidi"/>
          <w:highlight w:val="yellow"/>
          <w:lang w:eastAsia="en-CA"/>
        </w:rPr>
        <w:t>date</w:t>
      </w:r>
      <w:r w:rsidR="00444B34" w:rsidRPr="49658FAA">
        <w:rPr>
          <w:rFonts w:asciiTheme="minorHAnsi" w:eastAsia="Times New Roman" w:hAnsiTheme="minorHAnsi" w:cstheme="minorBidi"/>
          <w:highlight w:val="yellow"/>
          <w:lang w:eastAsia="en-CA"/>
        </w:rPr>
        <w:t>(s) that will be established through a future policy consultation</w:t>
      </w:r>
      <w:r w:rsidR="0041478D" w:rsidRPr="49658FAA">
        <w:rPr>
          <w:rFonts w:asciiTheme="minorHAnsi" w:eastAsia="Times New Roman" w:hAnsiTheme="minorHAnsi" w:cstheme="minorBidi"/>
          <w:highlight w:val="yellow"/>
          <w:lang w:eastAsia="en-CA"/>
        </w:rPr>
        <w:t xml:space="preserve">. </w:t>
      </w:r>
      <w:r w:rsidR="00D06814" w:rsidRPr="49658FAA">
        <w:rPr>
          <w:rFonts w:asciiTheme="minorHAnsi" w:eastAsia="Times New Roman" w:hAnsiTheme="minorHAnsi" w:cstheme="minorBidi"/>
          <w:highlight w:val="yellow"/>
          <w:lang w:eastAsia="en-CA"/>
        </w:rPr>
        <w:t xml:space="preserve">Prior to </w:t>
      </w:r>
      <w:r w:rsidR="008E44B7" w:rsidRPr="49658FAA">
        <w:rPr>
          <w:rFonts w:asciiTheme="minorHAnsi" w:eastAsia="Times New Roman" w:hAnsiTheme="minorHAnsi" w:cstheme="minorBidi"/>
          <w:highlight w:val="yellow"/>
          <w:lang w:eastAsia="en-CA"/>
        </w:rPr>
        <w:t xml:space="preserve">the applicable transition </w:t>
      </w:r>
      <w:r w:rsidRPr="49658FAA">
        <w:rPr>
          <w:rFonts w:asciiTheme="minorHAnsi" w:eastAsia="Times New Roman" w:hAnsiTheme="minorHAnsi" w:cstheme="minorBidi"/>
          <w:highlight w:val="yellow"/>
          <w:lang w:eastAsia="en-CA"/>
        </w:rPr>
        <w:t>date(s)</w:t>
      </w:r>
      <w:r w:rsidR="008E44B7" w:rsidRPr="49658FAA">
        <w:rPr>
          <w:rFonts w:asciiTheme="minorHAnsi" w:eastAsia="Times New Roman" w:hAnsiTheme="minorHAnsi" w:cstheme="minorBidi"/>
          <w:highlight w:val="yellow"/>
          <w:lang w:eastAsia="en-CA"/>
        </w:rPr>
        <w:t>, operations using th</w:t>
      </w:r>
      <w:r w:rsidR="00B62CFB" w:rsidRPr="49658FAA">
        <w:rPr>
          <w:rFonts w:asciiTheme="minorHAnsi" w:eastAsia="Times New Roman" w:hAnsiTheme="minorHAnsi" w:cstheme="minorBidi"/>
          <w:highlight w:val="yellow"/>
          <w:lang w:eastAsia="en-CA"/>
        </w:rPr>
        <w:t>e paired and unpaired BRS</w:t>
      </w:r>
      <w:r w:rsidR="008E44B7" w:rsidRPr="49658FAA">
        <w:rPr>
          <w:rFonts w:asciiTheme="minorHAnsi" w:eastAsia="Times New Roman" w:hAnsiTheme="minorHAnsi" w:cstheme="minorBidi"/>
          <w:highlight w:val="yellow"/>
          <w:lang w:eastAsia="en-CA"/>
        </w:rPr>
        <w:t xml:space="preserve"> band plan will be protected from harmful interference from</w:t>
      </w:r>
      <w:r w:rsidR="008B2F50">
        <w:rPr>
          <w:rFonts w:asciiTheme="minorHAnsi" w:eastAsia="Times New Roman" w:hAnsiTheme="minorHAnsi" w:cstheme="minorBidi"/>
          <w:highlight w:val="yellow"/>
          <w:lang w:eastAsia="en-CA"/>
        </w:rPr>
        <w:t xml:space="preserve"> operations</w:t>
      </w:r>
      <w:r w:rsidR="00C800BA">
        <w:rPr>
          <w:rFonts w:asciiTheme="minorHAnsi" w:eastAsia="Times New Roman" w:hAnsiTheme="minorHAnsi" w:cstheme="minorBidi"/>
          <w:highlight w:val="yellow"/>
          <w:lang w:eastAsia="en-CA"/>
        </w:rPr>
        <w:t xml:space="preserve"> following the unpaired BRS band plan</w:t>
      </w:r>
      <w:r w:rsidR="008522A2">
        <w:rPr>
          <w:rFonts w:asciiTheme="minorHAnsi" w:eastAsia="Times New Roman" w:hAnsiTheme="minorHAnsi" w:cstheme="minorBidi"/>
          <w:highlight w:val="yellow"/>
          <w:lang w:eastAsia="en-CA"/>
        </w:rPr>
        <w:t xml:space="preserve"> </w:t>
      </w:r>
      <w:r w:rsidR="008E44B7" w:rsidRPr="49658FAA">
        <w:rPr>
          <w:rFonts w:asciiTheme="minorHAnsi" w:eastAsia="Times New Roman" w:hAnsiTheme="minorHAnsi" w:cstheme="minorBidi"/>
          <w:highlight w:val="yellow"/>
          <w:lang w:eastAsia="en-CA"/>
        </w:rPr>
        <w:t xml:space="preserve"> defined in section 5.2. </w:t>
      </w:r>
      <w:r w:rsidR="00870850" w:rsidRPr="49658FAA">
        <w:rPr>
          <w:rFonts w:asciiTheme="minorHAnsi" w:eastAsia="Times New Roman" w:hAnsiTheme="minorHAnsi" w:cstheme="minorBidi"/>
          <w:highlight w:val="yellow"/>
          <w:lang w:eastAsia="en-CA"/>
        </w:rPr>
        <w:t>After</w:t>
      </w:r>
      <w:r w:rsidR="004F59DE" w:rsidRPr="49658FAA">
        <w:rPr>
          <w:rFonts w:asciiTheme="minorHAnsi" w:eastAsia="Times New Roman" w:hAnsiTheme="minorHAnsi" w:cstheme="minorBidi"/>
          <w:highlight w:val="yellow"/>
          <w:lang w:eastAsia="en-CA"/>
        </w:rPr>
        <w:t xml:space="preserve"> the applicable transition </w:t>
      </w:r>
      <w:r w:rsidRPr="49658FAA">
        <w:rPr>
          <w:rFonts w:asciiTheme="minorHAnsi" w:eastAsia="Times New Roman" w:hAnsiTheme="minorHAnsi" w:cstheme="minorBidi"/>
          <w:highlight w:val="yellow"/>
          <w:lang w:eastAsia="en-CA"/>
        </w:rPr>
        <w:t>date(s)</w:t>
      </w:r>
      <w:r w:rsidR="004F59DE" w:rsidRPr="49658FAA">
        <w:rPr>
          <w:rFonts w:asciiTheme="minorHAnsi" w:eastAsia="Times New Roman" w:hAnsiTheme="minorHAnsi" w:cstheme="minorBidi"/>
          <w:highlight w:val="yellow"/>
          <w:lang w:eastAsia="en-CA"/>
        </w:rPr>
        <w:t xml:space="preserve">, </w:t>
      </w:r>
      <w:r w:rsidR="00D8349D" w:rsidRPr="49658FAA">
        <w:rPr>
          <w:rFonts w:asciiTheme="minorHAnsi" w:eastAsia="Times New Roman" w:hAnsiTheme="minorHAnsi" w:cstheme="minorBidi"/>
          <w:highlight w:val="yellow"/>
          <w:lang w:eastAsia="en-CA"/>
        </w:rPr>
        <w:t xml:space="preserve">operations using the </w:t>
      </w:r>
      <w:r w:rsidR="000F32CB" w:rsidRPr="49658FAA">
        <w:rPr>
          <w:rFonts w:asciiTheme="minorHAnsi" w:eastAsia="Times New Roman" w:hAnsiTheme="minorHAnsi" w:cstheme="minorBidi"/>
          <w:highlight w:val="yellow"/>
          <w:lang w:eastAsia="en-CA"/>
        </w:rPr>
        <w:t>paired and unpaired band plan</w:t>
      </w:r>
      <w:r w:rsidR="00E837AF" w:rsidRPr="49658FAA">
        <w:rPr>
          <w:rFonts w:asciiTheme="minorHAnsi" w:eastAsia="Times New Roman" w:hAnsiTheme="minorHAnsi" w:cstheme="minorBidi"/>
          <w:highlight w:val="yellow"/>
          <w:lang w:eastAsia="en-CA"/>
        </w:rPr>
        <w:t xml:space="preserve"> </w:t>
      </w:r>
      <w:r w:rsidR="00444B34" w:rsidRPr="49658FAA">
        <w:rPr>
          <w:rFonts w:asciiTheme="minorHAnsi" w:eastAsia="Times New Roman" w:hAnsiTheme="minorHAnsi" w:cstheme="minorBidi"/>
          <w:highlight w:val="yellow"/>
          <w:lang w:eastAsia="en-CA"/>
        </w:rPr>
        <w:t xml:space="preserve">will </w:t>
      </w:r>
      <w:r w:rsidR="006D0FC5" w:rsidRPr="49658FAA">
        <w:rPr>
          <w:rFonts w:asciiTheme="minorHAnsi" w:eastAsia="Times New Roman" w:hAnsiTheme="minorHAnsi" w:cstheme="minorBidi"/>
          <w:highlight w:val="yellow"/>
          <w:lang w:eastAsia="en-CA"/>
        </w:rPr>
        <w:t xml:space="preserve">be on a no-interference, no-protection basis </w:t>
      </w:r>
      <w:r w:rsidR="000A05D8" w:rsidRPr="49658FAA">
        <w:rPr>
          <w:rFonts w:asciiTheme="minorHAnsi" w:eastAsia="Times New Roman" w:hAnsiTheme="minorHAnsi" w:cstheme="minorBidi"/>
          <w:highlight w:val="yellow"/>
          <w:lang w:eastAsia="en-CA"/>
        </w:rPr>
        <w:t xml:space="preserve">relative </w:t>
      </w:r>
      <w:r w:rsidR="006D0FC5" w:rsidRPr="49658FAA">
        <w:rPr>
          <w:rFonts w:asciiTheme="minorHAnsi" w:eastAsia="Times New Roman" w:hAnsiTheme="minorHAnsi" w:cstheme="minorBidi"/>
          <w:highlight w:val="yellow"/>
          <w:lang w:eastAsia="en-CA"/>
        </w:rPr>
        <w:t xml:space="preserve">to </w:t>
      </w:r>
      <w:r w:rsidR="004111CE" w:rsidRPr="49658FAA">
        <w:rPr>
          <w:rFonts w:asciiTheme="minorHAnsi" w:eastAsia="Times New Roman" w:hAnsiTheme="minorHAnsi" w:cstheme="minorBidi"/>
          <w:highlight w:val="yellow"/>
          <w:lang w:eastAsia="en-CA"/>
        </w:rPr>
        <w:t>the unpaired BRS band plan</w:t>
      </w:r>
      <w:r w:rsidR="00727656" w:rsidRPr="49658FAA">
        <w:rPr>
          <w:rFonts w:asciiTheme="minorHAnsi" w:eastAsia="Times New Roman" w:hAnsiTheme="minorHAnsi" w:cstheme="minorBidi"/>
          <w:highlight w:val="yellow"/>
          <w:lang w:eastAsia="en-CA"/>
        </w:rPr>
        <w:t xml:space="preserve"> operations</w:t>
      </w:r>
      <w:r w:rsidR="000A4D8B" w:rsidRPr="49658FAA">
        <w:rPr>
          <w:rFonts w:asciiTheme="minorHAnsi" w:eastAsia="Times New Roman" w:hAnsiTheme="minorHAnsi" w:cstheme="minorBidi"/>
          <w:highlight w:val="yellow"/>
          <w:lang w:eastAsia="en-CA"/>
        </w:rPr>
        <w:t>.</w:t>
      </w:r>
    </w:p>
    <w:p w14:paraId="1FE1561B" w14:textId="77777777" w:rsidR="00A6294A" w:rsidRPr="003D7700" w:rsidRDefault="00A6294A" w:rsidP="75E2D363">
      <w:pPr>
        <w:autoSpaceDE w:val="0"/>
        <w:autoSpaceDN w:val="0"/>
        <w:adjustRightInd w:val="0"/>
        <w:ind w:left="0" w:firstLine="0"/>
        <w:rPr>
          <w:rFonts w:asciiTheme="minorHAnsi" w:eastAsia="Times New Roman" w:hAnsiTheme="minorHAnsi" w:cstheme="minorBidi"/>
          <w:lang w:eastAsia="en-CA"/>
        </w:rPr>
      </w:pPr>
    </w:p>
    <w:p w14:paraId="23DC57D0" w14:textId="78882CBF" w:rsidR="00A6294A" w:rsidRDefault="0D581755" w:rsidP="003D7700">
      <w:pPr>
        <w:pStyle w:val="Heading2"/>
        <w:spacing w:line="259" w:lineRule="auto"/>
      </w:pPr>
      <w:bookmarkStart w:id="18" w:name="_Toc236763183"/>
      <w:r w:rsidRPr="003D2EBB">
        <w:rPr>
          <w:highlight w:val="yellow"/>
          <w:lang w:eastAsia="en-CA"/>
        </w:rPr>
        <w:t xml:space="preserve">5.2 </w:t>
      </w:r>
      <w:r w:rsidRPr="003D2EBB">
        <w:rPr>
          <w:highlight w:val="yellow"/>
        </w:rPr>
        <w:t>Unpaired</w:t>
      </w:r>
      <w:r w:rsidRPr="003D2EBB">
        <w:rPr>
          <w:highlight w:val="yellow"/>
          <w:lang w:eastAsia="en-CA"/>
        </w:rPr>
        <w:t xml:space="preserve"> </w:t>
      </w:r>
      <w:r w:rsidR="007C7951" w:rsidRPr="003D2EBB">
        <w:rPr>
          <w:highlight w:val="yellow"/>
          <w:lang w:eastAsia="en-CA"/>
        </w:rPr>
        <w:t xml:space="preserve">BRS </w:t>
      </w:r>
      <w:r w:rsidRPr="003D2EBB">
        <w:rPr>
          <w:highlight w:val="yellow"/>
          <w:lang w:eastAsia="en-CA"/>
        </w:rPr>
        <w:t>band plan</w:t>
      </w:r>
      <w:bookmarkEnd w:id="18"/>
    </w:p>
    <w:p w14:paraId="0BF2E1F3" w14:textId="2126BC5F" w:rsidR="64975517" w:rsidRDefault="64975517" w:rsidP="003D7700">
      <w:pPr>
        <w:pStyle w:val="ListParagraph"/>
        <w:ind w:left="-207" w:firstLine="0"/>
        <w:jc w:val="center"/>
      </w:pPr>
    </w:p>
    <w:p w14:paraId="5E42043F" w14:textId="468D0853" w:rsidR="00A6294A" w:rsidRPr="00C54FE0" w:rsidRDefault="29FCAC1F" w:rsidP="6BEC9A52">
      <w:pPr>
        <w:pStyle w:val="ListParagraph"/>
        <w:numPr>
          <w:ilvl w:val="0"/>
          <w:numId w:val="18"/>
        </w:numPr>
        <w:autoSpaceDE w:val="0"/>
        <w:autoSpaceDN w:val="0"/>
        <w:adjustRightInd w:val="0"/>
        <w:rPr>
          <w:rFonts w:asciiTheme="minorHAnsi" w:eastAsia="Times New Roman" w:hAnsiTheme="minorHAnsi" w:cstheme="minorBidi"/>
          <w:highlight w:val="yellow"/>
          <w:lang w:eastAsia="en-CA"/>
        </w:rPr>
      </w:pPr>
      <w:r w:rsidRPr="6BEC9A52">
        <w:rPr>
          <w:rFonts w:asciiTheme="minorHAnsi" w:eastAsia="Times New Roman" w:hAnsiTheme="minorHAnsi" w:cstheme="minorBidi"/>
          <w:highlight w:val="yellow"/>
          <w:lang w:eastAsia="en-CA"/>
        </w:rPr>
        <w:t>Th</w:t>
      </w:r>
      <w:r w:rsidR="005F33B8" w:rsidRPr="6BEC9A52">
        <w:rPr>
          <w:rFonts w:asciiTheme="minorHAnsi" w:eastAsia="Times New Roman" w:hAnsiTheme="minorHAnsi" w:cstheme="minorBidi"/>
          <w:highlight w:val="yellow"/>
          <w:lang w:eastAsia="en-CA"/>
        </w:rPr>
        <w:t>is</w:t>
      </w:r>
      <w:r w:rsidRPr="6BEC9A52">
        <w:rPr>
          <w:rFonts w:asciiTheme="minorHAnsi" w:eastAsia="Times New Roman" w:hAnsiTheme="minorHAnsi" w:cstheme="minorBidi"/>
          <w:highlight w:val="yellow"/>
          <w:lang w:eastAsia="en-CA"/>
        </w:rPr>
        <w:t xml:space="preserve"> band plan consists of only unpaired spectrum</w:t>
      </w:r>
      <w:r w:rsidR="006421E9" w:rsidRPr="6BEC9A52">
        <w:rPr>
          <w:rFonts w:asciiTheme="minorHAnsi" w:eastAsia="Times New Roman" w:hAnsiTheme="minorHAnsi" w:cstheme="minorBidi"/>
          <w:highlight w:val="yellow"/>
          <w:lang w:eastAsia="en-CA"/>
        </w:rPr>
        <w:t xml:space="preserve">. </w:t>
      </w:r>
      <w:r w:rsidR="000D096D" w:rsidRPr="6BEC9A52">
        <w:rPr>
          <w:rFonts w:asciiTheme="minorHAnsi" w:eastAsia="Times New Roman" w:hAnsiTheme="minorHAnsi" w:cstheme="minorBidi"/>
          <w:highlight w:val="yellow"/>
          <w:lang w:eastAsia="en-CA"/>
        </w:rPr>
        <w:t xml:space="preserve">The band </w:t>
      </w:r>
      <w:r w:rsidR="00F32D09" w:rsidRPr="6BEC9A52">
        <w:rPr>
          <w:rFonts w:asciiTheme="minorHAnsi" w:eastAsia="Times New Roman" w:hAnsiTheme="minorHAnsi" w:cstheme="minorBidi"/>
          <w:highlight w:val="yellow"/>
          <w:lang w:eastAsia="en-CA"/>
        </w:rPr>
        <w:t xml:space="preserve">is divided into 38 unpaired blocks of 5 </w:t>
      </w:r>
      <w:proofErr w:type="spellStart"/>
      <w:r w:rsidR="00F32D09" w:rsidRPr="6BEC9A52">
        <w:rPr>
          <w:rFonts w:asciiTheme="minorHAnsi" w:eastAsia="Times New Roman" w:hAnsiTheme="minorHAnsi" w:cstheme="minorBidi"/>
          <w:highlight w:val="yellow"/>
          <w:lang w:eastAsia="en-CA"/>
        </w:rPr>
        <w:t>MHz</w:t>
      </w:r>
      <w:r w:rsidRPr="6BEC9A52">
        <w:rPr>
          <w:rFonts w:asciiTheme="minorHAnsi" w:eastAsia="Times New Roman" w:hAnsiTheme="minorHAnsi" w:cstheme="minorBidi"/>
          <w:highlight w:val="yellow"/>
          <w:lang w:eastAsia="en-CA"/>
        </w:rPr>
        <w:t>.</w:t>
      </w:r>
      <w:proofErr w:type="spellEnd"/>
      <w:r w:rsidRPr="6BEC9A52">
        <w:rPr>
          <w:rFonts w:asciiTheme="minorHAnsi" w:eastAsia="Times New Roman" w:hAnsiTheme="minorHAnsi" w:cstheme="minorBidi"/>
          <w:highlight w:val="yellow"/>
          <w:lang w:eastAsia="en-CA"/>
        </w:rPr>
        <w:t xml:space="preserve"> </w:t>
      </w:r>
      <w:r w:rsidR="00D13448" w:rsidRPr="6BEC9A52">
        <w:rPr>
          <w:rFonts w:asciiTheme="minorHAnsi" w:eastAsia="Times New Roman" w:hAnsiTheme="minorHAnsi" w:cstheme="minorBidi"/>
          <w:highlight w:val="yellow"/>
          <w:lang w:eastAsia="en-CA"/>
        </w:rPr>
        <w:t>Frequency blocks can be aggregated</w:t>
      </w:r>
      <w:r w:rsidR="00E44F5D" w:rsidRPr="6BEC9A52">
        <w:rPr>
          <w:rFonts w:asciiTheme="minorHAnsi" w:eastAsia="Times New Roman" w:hAnsiTheme="minorHAnsi" w:cstheme="minorBidi"/>
          <w:highlight w:val="yellow"/>
          <w:lang w:eastAsia="en-CA"/>
        </w:rPr>
        <w:t xml:space="preserve"> to form a frequency block group</w:t>
      </w:r>
      <w:r w:rsidR="00D13448" w:rsidRPr="6BEC9A52">
        <w:rPr>
          <w:rFonts w:asciiTheme="minorHAnsi" w:eastAsia="Times New Roman" w:hAnsiTheme="minorHAnsi" w:cstheme="minorBidi"/>
          <w:highlight w:val="yellow"/>
          <w:lang w:eastAsia="en-CA"/>
        </w:rPr>
        <w:t xml:space="preserve">. </w:t>
      </w:r>
      <w:r w:rsidRPr="6BEC9A52">
        <w:rPr>
          <w:rFonts w:asciiTheme="minorHAnsi" w:eastAsia="Times New Roman" w:hAnsiTheme="minorHAnsi" w:cstheme="minorBidi"/>
          <w:highlight w:val="yellow"/>
          <w:lang w:eastAsia="en-CA"/>
        </w:rPr>
        <w:t>The frequency band is intended for use with time division duplexing (TDD) systems</w:t>
      </w:r>
      <w:r w:rsidR="5ABA2627" w:rsidRPr="6BEC9A52">
        <w:rPr>
          <w:rFonts w:asciiTheme="minorHAnsi" w:eastAsia="Times New Roman" w:hAnsiTheme="minorHAnsi" w:cstheme="minorBidi"/>
          <w:highlight w:val="yellow"/>
          <w:lang w:eastAsia="en-CA"/>
        </w:rPr>
        <w:t>.</w:t>
      </w:r>
      <w:r w:rsidRPr="6BEC9A52">
        <w:rPr>
          <w:rFonts w:asciiTheme="minorHAnsi" w:eastAsia="Times New Roman" w:hAnsiTheme="minorHAnsi" w:cstheme="minorBidi"/>
          <w:highlight w:val="yellow"/>
          <w:lang w:eastAsia="en-CA"/>
        </w:rPr>
        <w:t xml:space="preserve"> See figure </w:t>
      </w:r>
      <w:r w:rsidR="1EE7035E" w:rsidRPr="6BEC9A52">
        <w:rPr>
          <w:rFonts w:asciiTheme="minorHAnsi" w:eastAsia="Times New Roman" w:hAnsiTheme="minorHAnsi" w:cstheme="minorBidi"/>
          <w:highlight w:val="yellow"/>
          <w:lang w:eastAsia="en-CA"/>
        </w:rPr>
        <w:t>2</w:t>
      </w:r>
      <w:r w:rsidRPr="6BEC9A52">
        <w:rPr>
          <w:rFonts w:asciiTheme="minorHAnsi" w:eastAsia="Times New Roman" w:hAnsiTheme="minorHAnsi" w:cstheme="minorBidi"/>
          <w:highlight w:val="yellow"/>
          <w:lang w:eastAsia="en-CA"/>
        </w:rPr>
        <w:t xml:space="preserve"> for the </w:t>
      </w:r>
      <w:r w:rsidR="00FF7556" w:rsidRPr="6BEC9A52">
        <w:rPr>
          <w:rFonts w:asciiTheme="minorHAnsi" w:eastAsia="Times New Roman" w:hAnsiTheme="minorHAnsi" w:cstheme="minorBidi"/>
          <w:highlight w:val="yellow"/>
          <w:lang w:eastAsia="en-CA"/>
        </w:rPr>
        <w:t xml:space="preserve">unpaired </w:t>
      </w:r>
      <w:r w:rsidRPr="6BEC9A52">
        <w:rPr>
          <w:rFonts w:asciiTheme="minorHAnsi" w:eastAsia="Times New Roman" w:hAnsiTheme="minorHAnsi" w:cstheme="minorBidi"/>
          <w:highlight w:val="yellow"/>
          <w:lang w:eastAsia="en-CA"/>
        </w:rPr>
        <w:t xml:space="preserve">band plan and </w:t>
      </w:r>
      <w:r w:rsidR="00494673" w:rsidRPr="6BEC9A52">
        <w:rPr>
          <w:rFonts w:asciiTheme="minorHAnsi" w:eastAsia="Times New Roman" w:hAnsiTheme="minorHAnsi" w:cstheme="minorBidi"/>
          <w:highlight w:val="yellow"/>
          <w:lang w:eastAsia="en-CA"/>
        </w:rPr>
        <w:t xml:space="preserve">the associated </w:t>
      </w:r>
      <w:r w:rsidRPr="6BEC9A52">
        <w:rPr>
          <w:rFonts w:asciiTheme="minorHAnsi" w:eastAsia="Times New Roman" w:hAnsiTheme="minorHAnsi" w:cstheme="minorBidi"/>
          <w:highlight w:val="yellow"/>
          <w:lang w:eastAsia="en-CA"/>
        </w:rPr>
        <w:t xml:space="preserve">block sizes. </w:t>
      </w:r>
    </w:p>
    <w:p w14:paraId="45D5D268" w14:textId="1529F77E" w:rsidR="64975517" w:rsidRDefault="64975517" w:rsidP="64975517"/>
    <w:p w14:paraId="761D8710" w14:textId="77777777" w:rsidR="00E9066C" w:rsidRDefault="00E9066C" w:rsidP="00E9066C">
      <w:pPr>
        <w:pStyle w:val="Caption"/>
      </w:pPr>
      <w:r w:rsidRPr="00C54FE0">
        <w:rPr>
          <w:highlight w:val="yellow"/>
        </w:rPr>
        <w:t>Figure 2: Unpaired BRS band plan</w:t>
      </w:r>
    </w:p>
    <w:p w14:paraId="58DEC1E3" w14:textId="537C8C22" w:rsidR="6B03E1F7" w:rsidRDefault="2F50E4C3" w:rsidP="0099011A">
      <w:pPr>
        <w:pStyle w:val="ListParagraph"/>
        <w:ind w:left="360"/>
        <w:jc w:val="center"/>
      </w:pPr>
      <w:r>
        <w:rPr>
          <w:noProof/>
        </w:rPr>
        <w:drawing>
          <wp:inline distT="0" distB="0" distL="0" distR="0" wp14:anchorId="6EDC8321" wp14:editId="48F79994">
            <wp:extent cx="6400800" cy="2705100"/>
            <wp:effectExtent l="0" t="0" r="0" b="0"/>
            <wp:docPr id="1383105609" name="drawing">
              <a:extLst xmlns:a="http://schemas.openxmlformats.org/drawingml/2006/main">
                <a:ext uri="{FF2B5EF4-FFF2-40B4-BE49-F238E27FC236}">
                  <a16:creationId xmlns:a16="http://schemas.microsoft.com/office/drawing/2014/main" id="{8B168B34-90EA-4F8D-A799-379AD37F63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05609" name="Picture 1383105609"/>
                    <pic:cNvPicPr/>
                  </pic:nvPicPr>
                  <pic:blipFill>
                    <a:blip r:embed="rId42">
                      <a:extLst>
                        <a:ext uri="{28A0092B-C50C-407E-A947-70E740481C1C}">
                          <a14:useLocalDpi xmlns:a14="http://schemas.microsoft.com/office/drawing/2010/main"/>
                        </a:ext>
                      </a:extLst>
                    </a:blip>
                    <a:stretch>
                      <a:fillRect/>
                    </a:stretch>
                  </pic:blipFill>
                  <pic:spPr>
                    <a:xfrm>
                      <a:off x="0" y="0"/>
                      <a:ext cx="6400800" cy="2705100"/>
                    </a:xfrm>
                    <a:prstGeom prst="rect">
                      <a:avLst/>
                    </a:prstGeom>
                  </pic:spPr>
                </pic:pic>
              </a:graphicData>
            </a:graphic>
          </wp:inline>
        </w:drawing>
      </w:r>
    </w:p>
    <w:p w14:paraId="1A586D0D" w14:textId="242757BE" w:rsidR="64975517" w:rsidRDefault="64975517" w:rsidP="003D7700">
      <w:pPr>
        <w:pStyle w:val="ListParagraph"/>
        <w:ind w:left="360"/>
      </w:pPr>
    </w:p>
    <w:p w14:paraId="5087B023" w14:textId="23C28EEB" w:rsidR="6B03E1F7" w:rsidRPr="00D2335F" w:rsidRDefault="001219AE" w:rsidP="64975517">
      <w:pPr>
        <w:ind w:left="1080" w:hanging="1080"/>
        <w:rPr>
          <w:rFonts w:asciiTheme="minorHAnsi" w:hAnsiTheme="minorHAnsi" w:cstheme="minorBidi"/>
          <w:b/>
          <w:bCs/>
          <w:highlight w:val="yellow"/>
        </w:rPr>
      </w:pPr>
      <w:r>
        <w:rPr>
          <w:rFonts w:asciiTheme="minorHAnsi" w:hAnsiTheme="minorHAnsi" w:cstheme="minorBidi"/>
          <w:b/>
          <w:bCs/>
          <w:highlight w:val="yellow"/>
        </w:rPr>
        <w:t>[</w:t>
      </w:r>
      <w:r w:rsidR="3B524E38" w:rsidRPr="00D2335F">
        <w:rPr>
          <w:rFonts w:asciiTheme="minorHAnsi" w:hAnsiTheme="minorHAnsi" w:cstheme="minorBidi"/>
          <w:b/>
          <w:bCs/>
          <w:highlight w:val="yellow"/>
        </w:rPr>
        <w:t>Description of figure 2</w:t>
      </w:r>
    </w:p>
    <w:p w14:paraId="58F3A064" w14:textId="46E377A3" w:rsidR="6B03E1F7" w:rsidRPr="00D2335F" w:rsidRDefault="268E1290" w:rsidP="744E5888">
      <w:pPr>
        <w:ind w:left="0" w:firstLine="0"/>
        <w:rPr>
          <w:rFonts w:asciiTheme="minorHAnsi" w:hAnsiTheme="minorHAnsi" w:cstheme="minorBidi"/>
          <w:highlight w:val="yellow"/>
        </w:rPr>
      </w:pPr>
      <w:r w:rsidRPr="744E5888">
        <w:rPr>
          <w:rFonts w:asciiTheme="minorHAnsi" w:hAnsiTheme="minorHAnsi" w:cstheme="minorBidi"/>
          <w:highlight w:val="yellow"/>
        </w:rPr>
        <w:t xml:space="preserve">This figure shows the unpaired band plan for the </w:t>
      </w:r>
      <w:r w:rsidR="00254467" w:rsidRPr="744E5888">
        <w:rPr>
          <w:rFonts w:asciiTheme="minorHAnsi" w:hAnsiTheme="minorHAnsi" w:cstheme="minorBidi"/>
          <w:highlight w:val="yellow"/>
        </w:rPr>
        <w:t>frequency band</w:t>
      </w:r>
      <w:r w:rsidR="00F407A8" w:rsidRPr="744E5888">
        <w:rPr>
          <w:rFonts w:asciiTheme="minorHAnsi" w:hAnsiTheme="minorHAnsi" w:cstheme="minorBidi"/>
          <w:highlight w:val="yellow"/>
        </w:rPr>
        <w:t xml:space="preserve"> 2500-2690 </w:t>
      </w:r>
      <w:proofErr w:type="spellStart"/>
      <w:r w:rsidR="00F407A8" w:rsidRPr="744E5888">
        <w:rPr>
          <w:rFonts w:asciiTheme="minorHAnsi" w:hAnsiTheme="minorHAnsi" w:cstheme="minorBidi"/>
          <w:highlight w:val="yellow"/>
        </w:rPr>
        <w:t>MHz</w:t>
      </w:r>
      <w:r w:rsidRPr="744E5888">
        <w:rPr>
          <w:rFonts w:asciiTheme="minorHAnsi" w:hAnsiTheme="minorHAnsi" w:cstheme="minorBidi"/>
          <w:highlight w:val="yellow"/>
        </w:rPr>
        <w:t>.</w:t>
      </w:r>
      <w:proofErr w:type="spellEnd"/>
      <w:r w:rsidRPr="744E5888">
        <w:rPr>
          <w:rFonts w:asciiTheme="minorHAnsi" w:hAnsiTheme="minorHAnsi" w:cstheme="minorBidi"/>
          <w:highlight w:val="yellow"/>
        </w:rPr>
        <w:t xml:space="preserve"> It is fully explained in paragraph 2</w:t>
      </w:r>
      <w:r w:rsidR="001873D2" w:rsidRPr="744E5888">
        <w:rPr>
          <w:rFonts w:asciiTheme="minorHAnsi" w:hAnsiTheme="minorHAnsi" w:cstheme="minorBidi"/>
          <w:highlight w:val="yellow"/>
        </w:rPr>
        <w:t>0</w:t>
      </w:r>
      <w:r w:rsidRPr="744E5888">
        <w:rPr>
          <w:rFonts w:asciiTheme="minorHAnsi" w:hAnsiTheme="minorHAnsi" w:cstheme="minorBidi"/>
          <w:highlight w:val="yellow"/>
        </w:rPr>
        <w:t>. The information is listed in the table below.</w:t>
      </w:r>
      <w:r w:rsidR="00C903ED" w:rsidRPr="744E5888">
        <w:rPr>
          <w:rFonts w:asciiTheme="minorHAnsi" w:hAnsiTheme="minorHAnsi" w:cstheme="minorBidi"/>
          <w:highlight w:val="yellow"/>
        </w:rPr>
        <w:t xml:space="preserve"> </w:t>
      </w:r>
      <w:r w:rsidR="7BB0E850" w:rsidRPr="744E5888">
        <w:rPr>
          <w:rFonts w:asciiTheme="minorHAnsi" w:hAnsiTheme="minorHAnsi" w:cstheme="minorBidi"/>
          <w:highlight w:val="yellow"/>
        </w:rPr>
        <w:t xml:space="preserve">The blocks are identified by letter, beginning with block A1 and finishing with block U2. There is no </w:t>
      </w:r>
      <w:r w:rsidR="35C641ED" w:rsidRPr="744E5888">
        <w:rPr>
          <w:rFonts w:asciiTheme="minorHAnsi" w:hAnsiTheme="minorHAnsi" w:cstheme="minorBidi"/>
          <w:highlight w:val="yellow"/>
        </w:rPr>
        <w:t xml:space="preserve"> block I1, I2, O1, or O2.</w:t>
      </w:r>
    </w:p>
    <w:p w14:paraId="116C270B" w14:textId="0BE8E013" w:rsidR="64975517" w:rsidRPr="00D2335F" w:rsidRDefault="64975517" w:rsidP="003D7700">
      <w:pPr>
        <w:pStyle w:val="ListParagraph"/>
        <w:ind w:left="-207" w:firstLine="0"/>
        <w:rPr>
          <w:rFonts w:asciiTheme="minorHAnsi" w:eastAsia="Times New Roman" w:hAnsiTheme="minorHAnsi" w:cstheme="minorBidi"/>
          <w:highlight w:val="yellow"/>
          <w:lang w:eastAsia="en-CA"/>
        </w:rPr>
      </w:pPr>
    </w:p>
    <w:p w14:paraId="367D7C06" w14:textId="1C6B80C6" w:rsidR="64975517" w:rsidRPr="00D2335F" w:rsidRDefault="1B687F5A" w:rsidP="744E5888">
      <w:pPr>
        <w:pStyle w:val="ListParagraph"/>
        <w:ind w:left="-207" w:firstLine="0"/>
        <w:jc w:val="center"/>
        <w:rPr>
          <w:rFonts w:asciiTheme="minorHAnsi" w:hAnsiTheme="minorHAnsi" w:cstheme="minorBidi"/>
          <w:b/>
          <w:bCs/>
          <w:sz w:val="22"/>
          <w:szCs w:val="22"/>
          <w:highlight w:val="yellow"/>
          <w:lang w:eastAsia="en-CA"/>
        </w:rPr>
      </w:pPr>
      <w:r w:rsidRPr="744E5888">
        <w:rPr>
          <w:rFonts w:asciiTheme="minorHAnsi" w:hAnsiTheme="minorHAnsi" w:cstheme="minorBidi"/>
          <w:b/>
          <w:bCs/>
          <w:sz w:val="22"/>
          <w:szCs w:val="22"/>
          <w:highlight w:val="yellow"/>
        </w:rPr>
        <w:t>Frequency blocks in the</w:t>
      </w:r>
      <w:r w:rsidR="4B831CC4" w:rsidRPr="744E5888">
        <w:rPr>
          <w:rFonts w:asciiTheme="minorHAnsi" w:hAnsiTheme="minorHAnsi" w:cstheme="minorBidi"/>
          <w:b/>
          <w:bCs/>
          <w:sz w:val="22"/>
          <w:szCs w:val="22"/>
          <w:highlight w:val="yellow"/>
        </w:rPr>
        <w:t xml:space="preserve"> unpaired</w:t>
      </w:r>
      <w:r w:rsidRPr="744E5888">
        <w:rPr>
          <w:rFonts w:asciiTheme="minorHAnsi" w:hAnsiTheme="minorHAnsi" w:cstheme="minorBidi"/>
          <w:b/>
          <w:bCs/>
          <w:sz w:val="22"/>
          <w:szCs w:val="22"/>
          <w:highlight w:val="yellow"/>
        </w:rPr>
        <w:t xml:space="preserve"> </w:t>
      </w:r>
      <w:r w:rsidR="1077D2EE" w:rsidRPr="744E5888">
        <w:rPr>
          <w:rFonts w:asciiTheme="minorHAnsi" w:hAnsiTheme="minorHAnsi" w:cstheme="minorBidi"/>
          <w:b/>
          <w:bCs/>
          <w:sz w:val="22"/>
          <w:szCs w:val="22"/>
          <w:highlight w:val="yellow"/>
        </w:rPr>
        <w:t>BRS band plan</w:t>
      </w:r>
    </w:p>
    <w:tbl>
      <w:tblPr>
        <w:tblStyle w:val="TableGrid"/>
        <w:tblW w:w="0" w:type="auto"/>
        <w:jc w:val="center"/>
        <w:tblLook w:val="06A0" w:firstRow="1" w:lastRow="0" w:firstColumn="1" w:lastColumn="0" w:noHBand="1" w:noVBand="1"/>
      </w:tblPr>
      <w:tblGrid>
        <w:gridCol w:w="2520"/>
        <w:gridCol w:w="2520"/>
        <w:gridCol w:w="2520"/>
      </w:tblGrid>
      <w:tr w:rsidR="64975517" w:rsidRPr="00D2335F" w14:paraId="37EB82C4" w14:textId="77777777" w:rsidTr="003D7700">
        <w:trPr>
          <w:trHeight w:val="300"/>
          <w:jc w:val="center"/>
        </w:trPr>
        <w:tc>
          <w:tcPr>
            <w:tcW w:w="2520" w:type="dxa"/>
          </w:tcPr>
          <w:p w14:paraId="6B609464" w14:textId="7E63CB91" w:rsidR="64975517" w:rsidRPr="00D2335F" w:rsidRDefault="64975517" w:rsidP="003D7700">
            <w:pPr>
              <w:spacing w:line="259" w:lineRule="auto"/>
              <w:jc w:val="center"/>
              <w:rPr>
                <w:rFonts w:asciiTheme="minorHAnsi" w:hAnsiTheme="minorHAnsi" w:cstheme="minorBidi"/>
                <w:b/>
                <w:bCs/>
                <w:sz w:val="22"/>
                <w:szCs w:val="22"/>
                <w:highlight w:val="yellow"/>
              </w:rPr>
            </w:pPr>
            <w:r w:rsidRPr="00D2335F">
              <w:rPr>
                <w:rFonts w:asciiTheme="minorHAnsi" w:hAnsiTheme="minorHAnsi" w:cstheme="minorBidi"/>
                <w:b/>
                <w:bCs/>
                <w:sz w:val="22"/>
                <w:szCs w:val="22"/>
                <w:highlight w:val="yellow"/>
              </w:rPr>
              <w:t>Block</w:t>
            </w:r>
          </w:p>
        </w:tc>
        <w:tc>
          <w:tcPr>
            <w:tcW w:w="2520" w:type="dxa"/>
          </w:tcPr>
          <w:p w14:paraId="0AC9502A" w14:textId="25811694" w:rsidR="64975517" w:rsidRPr="00D2335F" w:rsidRDefault="64975517" w:rsidP="003D7700">
            <w:pPr>
              <w:spacing w:line="259" w:lineRule="auto"/>
              <w:jc w:val="center"/>
              <w:rPr>
                <w:rFonts w:asciiTheme="minorHAnsi" w:hAnsiTheme="minorHAnsi" w:cstheme="minorBidi"/>
                <w:b/>
                <w:bCs/>
                <w:sz w:val="22"/>
                <w:szCs w:val="22"/>
                <w:highlight w:val="yellow"/>
              </w:rPr>
            </w:pPr>
            <w:r w:rsidRPr="00D2335F">
              <w:rPr>
                <w:rFonts w:asciiTheme="minorHAnsi" w:hAnsiTheme="minorHAnsi" w:cstheme="minorBidi"/>
                <w:b/>
                <w:bCs/>
                <w:sz w:val="22"/>
                <w:szCs w:val="22"/>
                <w:highlight w:val="yellow"/>
              </w:rPr>
              <w:t>Frequencies (MHz)</w:t>
            </w:r>
          </w:p>
        </w:tc>
        <w:tc>
          <w:tcPr>
            <w:tcW w:w="2520" w:type="dxa"/>
          </w:tcPr>
          <w:p w14:paraId="370DC5E7" w14:textId="1ED90939" w:rsidR="64975517" w:rsidRPr="00D2335F" w:rsidRDefault="64975517" w:rsidP="003D7700">
            <w:pPr>
              <w:spacing w:line="259" w:lineRule="auto"/>
              <w:jc w:val="center"/>
              <w:rPr>
                <w:rFonts w:asciiTheme="minorHAnsi" w:hAnsiTheme="minorHAnsi" w:cstheme="minorBidi"/>
                <w:b/>
                <w:bCs/>
                <w:sz w:val="22"/>
                <w:szCs w:val="22"/>
                <w:highlight w:val="yellow"/>
              </w:rPr>
            </w:pPr>
            <w:r w:rsidRPr="00D2335F">
              <w:rPr>
                <w:rFonts w:asciiTheme="minorHAnsi" w:hAnsiTheme="minorHAnsi" w:cstheme="minorBidi"/>
                <w:b/>
                <w:bCs/>
                <w:sz w:val="22"/>
                <w:szCs w:val="22"/>
                <w:highlight w:val="yellow"/>
              </w:rPr>
              <w:t>Total Spectrum (MHz)</w:t>
            </w:r>
          </w:p>
        </w:tc>
      </w:tr>
      <w:tr w:rsidR="64975517" w:rsidRPr="00D2335F" w14:paraId="327706ED" w14:textId="77777777" w:rsidTr="003D7700">
        <w:trPr>
          <w:trHeight w:val="300"/>
          <w:jc w:val="center"/>
        </w:trPr>
        <w:tc>
          <w:tcPr>
            <w:tcW w:w="2520" w:type="dxa"/>
          </w:tcPr>
          <w:p w14:paraId="0C3EB467" w14:textId="788A0BD3"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A1</w:t>
            </w:r>
          </w:p>
        </w:tc>
        <w:tc>
          <w:tcPr>
            <w:tcW w:w="2520" w:type="dxa"/>
          </w:tcPr>
          <w:p w14:paraId="1D38EF1F" w14:textId="32DEA308"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2500-2505</w:t>
            </w:r>
          </w:p>
        </w:tc>
        <w:tc>
          <w:tcPr>
            <w:tcW w:w="2520" w:type="dxa"/>
          </w:tcPr>
          <w:p w14:paraId="2D0CAAB4" w14:textId="0831AFE4"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69163E61" w14:textId="77777777" w:rsidTr="003D7700">
        <w:trPr>
          <w:trHeight w:val="300"/>
          <w:jc w:val="center"/>
        </w:trPr>
        <w:tc>
          <w:tcPr>
            <w:tcW w:w="2520" w:type="dxa"/>
          </w:tcPr>
          <w:p w14:paraId="5FEC33DA" w14:textId="78728912"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A2</w:t>
            </w:r>
          </w:p>
        </w:tc>
        <w:tc>
          <w:tcPr>
            <w:tcW w:w="2520" w:type="dxa"/>
          </w:tcPr>
          <w:p w14:paraId="7A63ECEE" w14:textId="49C00158"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2505-2510</w:t>
            </w:r>
          </w:p>
        </w:tc>
        <w:tc>
          <w:tcPr>
            <w:tcW w:w="2520" w:type="dxa"/>
          </w:tcPr>
          <w:p w14:paraId="7ECF42DA" w14:textId="3FD4DDCE"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7899CB84" w14:textId="77777777" w:rsidTr="003D7700">
        <w:trPr>
          <w:trHeight w:val="300"/>
          <w:jc w:val="center"/>
        </w:trPr>
        <w:tc>
          <w:tcPr>
            <w:tcW w:w="2520" w:type="dxa"/>
          </w:tcPr>
          <w:p w14:paraId="0C1E350D" w14:textId="343C30C3"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B1</w:t>
            </w:r>
          </w:p>
        </w:tc>
        <w:tc>
          <w:tcPr>
            <w:tcW w:w="2520" w:type="dxa"/>
          </w:tcPr>
          <w:p w14:paraId="7143FAA0" w14:textId="0657BE75"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2510-2515</w:t>
            </w:r>
          </w:p>
        </w:tc>
        <w:tc>
          <w:tcPr>
            <w:tcW w:w="2520" w:type="dxa"/>
          </w:tcPr>
          <w:p w14:paraId="01359046" w14:textId="78EBBC29"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50ECF483" w14:textId="77777777" w:rsidTr="003D7700">
        <w:trPr>
          <w:trHeight w:val="300"/>
          <w:jc w:val="center"/>
        </w:trPr>
        <w:tc>
          <w:tcPr>
            <w:tcW w:w="2520" w:type="dxa"/>
          </w:tcPr>
          <w:p w14:paraId="34C7F362" w14:textId="49281625"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B2</w:t>
            </w:r>
          </w:p>
        </w:tc>
        <w:tc>
          <w:tcPr>
            <w:tcW w:w="2520" w:type="dxa"/>
          </w:tcPr>
          <w:p w14:paraId="7AAD9DB6" w14:textId="4A27F078"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2515-2520</w:t>
            </w:r>
          </w:p>
        </w:tc>
        <w:tc>
          <w:tcPr>
            <w:tcW w:w="2520" w:type="dxa"/>
          </w:tcPr>
          <w:p w14:paraId="5B3686F9" w14:textId="20CF8715"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79FF1FC5" w14:textId="77777777" w:rsidTr="003D7700">
        <w:trPr>
          <w:trHeight w:val="300"/>
          <w:jc w:val="center"/>
        </w:trPr>
        <w:tc>
          <w:tcPr>
            <w:tcW w:w="2520" w:type="dxa"/>
          </w:tcPr>
          <w:p w14:paraId="0AB9A23C" w14:textId="45F1CB80"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C1</w:t>
            </w:r>
          </w:p>
        </w:tc>
        <w:tc>
          <w:tcPr>
            <w:tcW w:w="2520" w:type="dxa"/>
          </w:tcPr>
          <w:p w14:paraId="3A430953" w14:textId="7BF26245"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2520-2525</w:t>
            </w:r>
          </w:p>
        </w:tc>
        <w:tc>
          <w:tcPr>
            <w:tcW w:w="2520" w:type="dxa"/>
          </w:tcPr>
          <w:p w14:paraId="66B85BC1" w14:textId="4ECA7673"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761CD45D" w14:textId="77777777" w:rsidTr="003D7700">
        <w:trPr>
          <w:trHeight w:val="300"/>
          <w:jc w:val="center"/>
        </w:trPr>
        <w:tc>
          <w:tcPr>
            <w:tcW w:w="2520" w:type="dxa"/>
          </w:tcPr>
          <w:p w14:paraId="5185EC0C" w14:textId="279216CA"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C2</w:t>
            </w:r>
          </w:p>
        </w:tc>
        <w:tc>
          <w:tcPr>
            <w:tcW w:w="2520" w:type="dxa"/>
          </w:tcPr>
          <w:p w14:paraId="6228EE4F" w14:textId="5B106CAD"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2525-2530</w:t>
            </w:r>
          </w:p>
        </w:tc>
        <w:tc>
          <w:tcPr>
            <w:tcW w:w="2520" w:type="dxa"/>
          </w:tcPr>
          <w:p w14:paraId="2AED74B0" w14:textId="1DFC9F28"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04B743D0" w14:textId="77777777" w:rsidTr="003D7700">
        <w:trPr>
          <w:trHeight w:val="300"/>
          <w:jc w:val="center"/>
        </w:trPr>
        <w:tc>
          <w:tcPr>
            <w:tcW w:w="2520" w:type="dxa"/>
          </w:tcPr>
          <w:p w14:paraId="52BC9756" w14:textId="4CE59F20"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lastRenderedPageBreak/>
              <w:t>D1</w:t>
            </w:r>
          </w:p>
        </w:tc>
        <w:tc>
          <w:tcPr>
            <w:tcW w:w="2520" w:type="dxa"/>
          </w:tcPr>
          <w:p w14:paraId="1AC4651A" w14:textId="410198ED"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2530-2535</w:t>
            </w:r>
          </w:p>
        </w:tc>
        <w:tc>
          <w:tcPr>
            <w:tcW w:w="2520" w:type="dxa"/>
          </w:tcPr>
          <w:p w14:paraId="63273640" w14:textId="6144DB7D"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655F0E31" w14:textId="77777777" w:rsidTr="003D7700">
        <w:trPr>
          <w:trHeight w:val="300"/>
          <w:jc w:val="center"/>
        </w:trPr>
        <w:tc>
          <w:tcPr>
            <w:tcW w:w="2520" w:type="dxa"/>
          </w:tcPr>
          <w:p w14:paraId="7E30B94E" w14:textId="41875F78"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D2</w:t>
            </w:r>
          </w:p>
        </w:tc>
        <w:tc>
          <w:tcPr>
            <w:tcW w:w="2520" w:type="dxa"/>
          </w:tcPr>
          <w:p w14:paraId="7360F77C" w14:textId="3CAEA6BE"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2535-2540</w:t>
            </w:r>
          </w:p>
        </w:tc>
        <w:tc>
          <w:tcPr>
            <w:tcW w:w="2520" w:type="dxa"/>
          </w:tcPr>
          <w:p w14:paraId="21F2D6A4" w14:textId="7D402A4D"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5B8492F6" w14:textId="77777777" w:rsidTr="003D7700">
        <w:trPr>
          <w:trHeight w:val="300"/>
          <w:jc w:val="center"/>
        </w:trPr>
        <w:tc>
          <w:tcPr>
            <w:tcW w:w="2520" w:type="dxa"/>
          </w:tcPr>
          <w:p w14:paraId="5A32959E" w14:textId="607240B2"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E1</w:t>
            </w:r>
          </w:p>
        </w:tc>
        <w:tc>
          <w:tcPr>
            <w:tcW w:w="2520" w:type="dxa"/>
          </w:tcPr>
          <w:p w14:paraId="664A9746" w14:textId="1E4C59EB"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2540-2545</w:t>
            </w:r>
          </w:p>
        </w:tc>
        <w:tc>
          <w:tcPr>
            <w:tcW w:w="2520" w:type="dxa"/>
          </w:tcPr>
          <w:p w14:paraId="59FADFAF" w14:textId="392EEEB8"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02663BD8" w14:textId="77777777" w:rsidTr="003D7700">
        <w:trPr>
          <w:trHeight w:val="300"/>
          <w:jc w:val="center"/>
        </w:trPr>
        <w:tc>
          <w:tcPr>
            <w:tcW w:w="2520" w:type="dxa"/>
          </w:tcPr>
          <w:p w14:paraId="42CCA6D1" w14:textId="33740A3B"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E2</w:t>
            </w:r>
          </w:p>
        </w:tc>
        <w:tc>
          <w:tcPr>
            <w:tcW w:w="2520" w:type="dxa"/>
          </w:tcPr>
          <w:p w14:paraId="658580A0" w14:textId="7042BD97"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2545-2550</w:t>
            </w:r>
          </w:p>
        </w:tc>
        <w:tc>
          <w:tcPr>
            <w:tcW w:w="2520" w:type="dxa"/>
          </w:tcPr>
          <w:p w14:paraId="7C26983C" w14:textId="5098F94C"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6E646E4F" w14:textId="77777777" w:rsidTr="003D7700">
        <w:trPr>
          <w:trHeight w:val="300"/>
          <w:jc w:val="center"/>
        </w:trPr>
        <w:tc>
          <w:tcPr>
            <w:tcW w:w="2520" w:type="dxa"/>
          </w:tcPr>
          <w:p w14:paraId="61D598D8" w14:textId="67D756C6"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F1</w:t>
            </w:r>
          </w:p>
        </w:tc>
        <w:tc>
          <w:tcPr>
            <w:tcW w:w="2520" w:type="dxa"/>
          </w:tcPr>
          <w:p w14:paraId="4C638691" w14:textId="0CB80E7B"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2550-2555</w:t>
            </w:r>
          </w:p>
        </w:tc>
        <w:tc>
          <w:tcPr>
            <w:tcW w:w="2520" w:type="dxa"/>
          </w:tcPr>
          <w:p w14:paraId="39ADAB25" w14:textId="6DCE1C6C"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2B2E9C80" w14:textId="77777777" w:rsidTr="003D7700">
        <w:trPr>
          <w:trHeight w:val="300"/>
          <w:jc w:val="center"/>
        </w:trPr>
        <w:tc>
          <w:tcPr>
            <w:tcW w:w="2520" w:type="dxa"/>
          </w:tcPr>
          <w:p w14:paraId="030DF8B2" w14:textId="2BDAD002"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F2</w:t>
            </w:r>
          </w:p>
        </w:tc>
        <w:tc>
          <w:tcPr>
            <w:tcW w:w="2520" w:type="dxa"/>
          </w:tcPr>
          <w:p w14:paraId="7B74F183" w14:textId="1A9110C2"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2555-2560</w:t>
            </w:r>
          </w:p>
        </w:tc>
        <w:tc>
          <w:tcPr>
            <w:tcW w:w="2520" w:type="dxa"/>
          </w:tcPr>
          <w:p w14:paraId="44F1A5AC" w14:textId="5FB13FD5"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0638359B" w14:textId="77777777" w:rsidTr="003D7700">
        <w:trPr>
          <w:trHeight w:val="300"/>
          <w:jc w:val="center"/>
        </w:trPr>
        <w:tc>
          <w:tcPr>
            <w:tcW w:w="2520" w:type="dxa"/>
          </w:tcPr>
          <w:p w14:paraId="3EC8D34F" w14:textId="5A476263"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G1</w:t>
            </w:r>
          </w:p>
        </w:tc>
        <w:tc>
          <w:tcPr>
            <w:tcW w:w="2520" w:type="dxa"/>
          </w:tcPr>
          <w:p w14:paraId="0D536EBB" w14:textId="0E30F6F2"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2560-2565</w:t>
            </w:r>
          </w:p>
        </w:tc>
        <w:tc>
          <w:tcPr>
            <w:tcW w:w="2520" w:type="dxa"/>
          </w:tcPr>
          <w:p w14:paraId="295352DB" w14:textId="31079F28"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181EC16A" w14:textId="77777777" w:rsidTr="003D7700">
        <w:trPr>
          <w:trHeight w:val="300"/>
          <w:jc w:val="center"/>
        </w:trPr>
        <w:tc>
          <w:tcPr>
            <w:tcW w:w="2520" w:type="dxa"/>
          </w:tcPr>
          <w:p w14:paraId="6294ABC9" w14:textId="65CFE8ED"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G2</w:t>
            </w:r>
          </w:p>
        </w:tc>
        <w:tc>
          <w:tcPr>
            <w:tcW w:w="2520" w:type="dxa"/>
          </w:tcPr>
          <w:p w14:paraId="4218B6DE" w14:textId="2C838C03"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2565-2570</w:t>
            </w:r>
          </w:p>
        </w:tc>
        <w:tc>
          <w:tcPr>
            <w:tcW w:w="2520" w:type="dxa"/>
          </w:tcPr>
          <w:p w14:paraId="394722AB" w14:textId="5EE02206" w:rsidR="64975517" w:rsidRPr="00D2335F" w:rsidRDefault="64975517" w:rsidP="008662F9">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48158974" w14:textId="77777777" w:rsidTr="003D7700">
        <w:trPr>
          <w:trHeight w:val="300"/>
          <w:jc w:val="center"/>
        </w:trPr>
        <w:tc>
          <w:tcPr>
            <w:tcW w:w="2520" w:type="dxa"/>
          </w:tcPr>
          <w:p w14:paraId="1757165B" w14:textId="464F0559"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H1</w:t>
            </w:r>
          </w:p>
        </w:tc>
        <w:tc>
          <w:tcPr>
            <w:tcW w:w="2520" w:type="dxa"/>
          </w:tcPr>
          <w:p w14:paraId="153B05EC" w14:textId="75460A77"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2570-2575</w:t>
            </w:r>
          </w:p>
        </w:tc>
        <w:tc>
          <w:tcPr>
            <w:tcW w:w="2520" w:type="dxa"/>
          </w:tcPr>
          <w:p w14:paraId="176D8921" w14:textId="36BC725A"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62A0CD7D" w14:textId="77777777" w:rsidTr="003D7700">
        <w:trPr>
          <w:trHeight w:val="300"/>
          <w:jc w:val="center"/>
        </w:trPr>
        <w:tc>
          <w:tcPr>
            <w:tcW w:w="2520" w:type="dxa"/>
          </w:tcPr>
          <w:p w14:paraId="1465B9D9" w14:textId="2B38E910"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H2</w:t>
            </w:r>
          </w:p>
        </w:tc>
        <w:tc>
          <w:tcPr>
            <w:tcW w:w="2520" w:type="dxa"/>
          </w:tcPr>
          <w:p w14:paraId="01D7B3FE" w14:textId="3D754632"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2575-2580</w:t>
            </w:r>
          </w:p>
        </w:tc>
        <w:tc>
          <w:tcPr>
            <w:tcW w:w="2520" w:type="dxa"/>
          </w:tcPr>
          <w:p w14:paraId="262F2F68" w14:textId="3614A7D3"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2B4F91A2" w14:textId="77777777" w:rsidTr="003D7700">
        <w:trPr>
          <w:trHeight w:val="300"/>
          <w:jc w:val="center"/>
        </w:trPr>
        <w:tc>
          <w:tcPr>
            <w:tcW w:w="2520" w:type="dxa"/>
          </w:tcPr>
          <w:p w14:paraId="7EFA9350" w14:textId="49CB58CF"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J1</w:t>
            </w:r>
          </w:p>
        </w:tc>
        <w:tc>
          <w:tcPr>
            <w:tcW w:w="2520" w:type="dxa"/>
          </w:tcPr>
          <w:p w14:paraId="3EE4A9FC" w14:textId="683ADE3A"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2580-2585</w:t>
            </w:r>
          </w:p>
        </w:tc>
        <w:tc>
          <w:tcPr>
            <w:tcW w:w="2520" w:type="dxa"/>
          </w:tcPr>
          <w:p w14:paraId="44EF9D18" w14:textId="4D9A783B"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71030170" w14:textId="77777777" w:rsidTr="003D7700">
        <w:trPr>
          <w:trHeight w:val="300"/>
          <w:jc w:val="center"/>
        </w:trPr>
        <w:tc>
          <w:tcPr>
            <w:tcW w:w="2520" w:type="dxa"/>
          </w:tcPr>
          <w:p w14:paraId="79CF0051" w14:textId="5D2C94C9"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J2</w:t>
            </w:r>
          </w:p>
        </w:tc>
        <w:tc>
          <w:tcPr>
            <w:tcW w:w="2520" w:type="dxa"/>
          </w:tcPr>
          <w:p w14:paraId="68B55E6E" w14:textId="2E26C6C5"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2585-2590</w:t>
            </w:r>
          </w:p>
        </w:tc>
        <w:tc>
          <w:tcPr>
            <w:tcW w:w="2520" w:type="dxa"/>
          </w:tcPr>
          <w:p w14:paraId="327037F1" w14:textId="0723A4F3" w:rsidR="64975517" w:rsidRPr="00D2335F" w:rsidRDefault="64975517" w:rsidP="003D7700">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5DB723D0" w14:textId="77777777" w:rsidTr="003D7700">
        <w:trPr>
          <w:trHeight w:val="300"/>
          <w:jc w:val="center"/>
        </w:trPr>
        <w:tc>
          <w:tcPr>
            <w:tcW w:w="2520" w:type="dxa"/>
          </w:tcPr>
          <w:p w14:paraId="1AAF31B6" w14:textId="7AFCE192"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K1</w:t>
            </w:r>
          </w:p>
        </w:tc>
        <w:tc>
          <w:tcPr>
            <w:tcW w:w="2520" w:type="dxa"/>
          </w:tcPr>
          <w:p w14:paraId="48D3E9A6" w14:textId="0CE6FEE9"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2590-2595</w:t>
            </w:r>
          </w:p>
        </w:tc>
        <w:tc>
          <w:tcPr>
            <w:tcW w:w="2520" w:type="dxa"/>
          </w:tcPr>
          <w:p w14:paraId="284132EA" w14:textId="2B8D8282"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57AFF012" w14:textId="77777777" w:rsidTr="003D7700">
        <w:trPr>
          <w:trHeight w:val="300"/>
          <w:jc w:val="center"/>
        </w:trPr>
        <w:tc>
          <w:tcPr>
            <w:tcW w:w="2520" w:type="dxa"/>
          </w:tcPr>
          <w:p w14:paraId="256A4C8B" w14:textId="083B8E15"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K2</w:t>
            </w:r>
          </w:p>
        </w:tc>
        <w:tc>
          <w:tcPr>
            <w:tcW w:w="2520" w:type="dxa"/>
          </w:tcPr>
          <w:p w14:paraId="253779B2" w14:textId="640C90AC"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2595-2600</w:t>
            </w:r>
          </w:p>
        </w:tc>
        <w:tc>
          <w:tcPr>
            <w:tcW w:w="2520" w:type="dxa"/>
          </w:tcPr>
          <w:p w14:paraId="29501D4B" w14:textId="12377444"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24B2D689" w14:textId="77777777" w:rsidTr="003D7700">
        <w:trPr>
          <w:trHeight w:val="300"/>
          <w:jc w:val="center"/>
        </w:trPr>
        <w:tc>
          <w:tcPr>
            <w:tcW w:w="2520" w:type="dxa"/>
          </w:tcPr>
          <w:p w14:paraId="5A98649C" w14:textId="5E998A10"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L1</w:t>
            </w:r>
          </w:p>
        </w:tc>
        <w:tc>
          <w:tcPr>
            <w:tcW w:w="2520" w:type="dxa"/>
          </w:tcPr>
          <w:p w14:paraId="002A4219" w14:textId="6F287A25"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2600-2605</w:t>
            </w:r>
          </w:p>
        </w:tc>
        <w:tc>
          <w:tcPr>
            <w:tcW w:w="2520" w:type="dxa"/>
          </w:tcPr>
          <w:p w14:paraId="06FF88CC" w14:textId="6030DD44"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72FEB6C4" w14:textId="77777777" w:rsidTr="003D7700">
        <w:trPr>
          <w:trHeight w:val="300"/>
          <w:jc w:val="center"/>
        </w:trPr>
        <w:tc>
          <w:tcPr>
            <w:tcW w:w="2520" w:type="dxa"/>
          </w:tcPr>
          <w:p w14:paraId="5EBC1A6E" w14:textId="7DD262A0"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L2</w:t>
            </w:r>
          </w:p>
        </w:tc>
        <w:tc>
          <w:tcPr>
            <w:tcW w:w="2520" w:type="dxa"/>
          </w:tcPr>
          <w:p w14:paraId="28256BCB" w14:textId="41347E7E"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2605-2610</w:t>
            </w:r>
          </w:p>
        </w:tc>
        <w:tc>
          <w:tcPr>
            <w:tcW w:w="2520" w:type="dxa"/>
          </w:tcPr>
          <w:p w14:paraId="773F8FF7" w14:textId="3D1C67FE"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54FAE0AE" w14:textId="77777777" w:rsidTr="003D7700">
        <w:trPr>
          <w:trHeight w:val="300"/>
          <w:jc w:val="center"/>
        </w:trPr>
        <w:tc>
          <w:tcPr>
            <w:tcW w:w="2520" w:type="dxa"/>
          </w:tcPr>
          <w:p w14:paraId="2D6E7816" w14:textId="4D3C45E0"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M1</w:t>
            </w:r>
          </w:p>
        </w:tc>
        <w:tc>
          <w:tcPr>
            <w:tcW w:w="2520" w:type="dxa"/>
          </w:tcPr>
          <w:p w14:paraId="4AA055A2" w14:textId="119750FD"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2610-2615</w:t>
            </w:r>
          </w:p>
        </w:tc>
        <w:tc>
          <w:tcPr>
            <w:tcW w:w="2520" w:type="dxa"/>
          </w:tcPr>
          <w:p w14:paraId="66FAB3E7" w14:textId="161D6AA9"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38A4D9C7" w14:textId="77777777" w:rsidTr="003D7700">
        <w:trPr>
          <w:trHeight w:val="300"/>
          <w:jc w:val="center"/>
        </w:trPr>
        <w:tc>
          <w:tcPr>
            <w:tcW w:w="2520" w:type="dxa"/>
          </w:tcPr>
          <w:p w14:paraId="2B6B3AC8" w14:textId="53E910BE"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M2</w:t>
            </w:r>
          </w:p>
        </w:tc>
        <w:tc>
          <w:tcPr>
            <w:tcW w:w="2520" w:type="dxa"/>
          </w:tcPr>
          <w:p w14:paraId="2DF5460B" w14:textId="1CB767E0"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2615-2620</w:t>
            </w:r>
          </w:p>
        </w:tc>
        <w:tc>
          <w:tcPr>
            <w:tcW w:w="2520" w:type="dxa"/>
          </w:tcPr>
          <w:p w14:paraId="6F366BD4" w14:textId="27130B06"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71FFFA04" w14:textId="77777777" w:rsidTr="003D7700">
        <w:trPr>
          <w:trHeight w:val="300"/>
          <w:jc w:val="center"/>
        </w:trPr>
        <w:tc>
          <w:tcPr>
            <w:tcW w:w="2520" w:type="dxa"/>
          </w:tcPr>
          <w:p w14:paraId="498B9ACD" w14:textId="61E4E0B7"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N1</w:t>
            </w:r>
          </w:p>
        </w:tc>
        <w:tc>
          <w:tcPr>
            <w:tcW w:w="2520" w:type="dxa"/>
          </w:tcPr>
          <w:p w14:paraId="573FC3A4" w14:textId="3FA417FE"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2620-2625</w:t>
            </w:r>
          </w:p>
        </w:tc>
        <w:tc>
          <w:tcPr>
            <w:tcW w:w="2520" w:type="dxa"/>
          </w:tcPr>
          <w:p w14:paraId="691A443A" w14:textId="35FC1660"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7FC6A2AB" w14:textId="77777777" w:rsidTr="003D7700">
        <w:trPr>
          <w:trHeight w:val="300"/>
          <w:jc w:val="center"/>
        </w:trPr>
        <w:tc>
          <w:tcPr>
            <w:tcW w:w="2520" w:type="dxa"/>
          </w:tcPr>
          <w:p w14:paraId="366BDC71" w14:textId="0DBA7052"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N2</w:t>
            </w:r>
          </w:p>
        </w:tc>
        <w:tc>
          <w:tcPr>
            <w:tcW w:w="2520" w:type="dxa"/>
          </w:tcPr>
          <w:p w14:paraId="4BFF077C" w14:textId="5505FC14"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2625-2630</w:t>
            </w:r>
          </w:p>
        </w:tc>
        <w:tc>
          <w:tcPr>
            <w:tcW w:w="2520" w:type="dxa"/>
          </w:tcPr>
          <w:p w14:paraId="636E9130" w14:textId="0BFACD25"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1FF184DC" w14:textId="77777777" w:rsidTr="003D7700">
        <w:trPr>
          <w:trHeight w:val="300"/>
          <w:jc w:val="center"/>
        </w:trPr>
        <w:tc>
          <w:tcPr>
            <w:tcW w:w="2520" w:type="dxa"/>
          </w:tcPr>
          <w:p w14:paraId="14AC9119" w14:textId="75E86747"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P1</w:t>
            </w:r>
          </w:p>
        </w:tc>
        <w:tc>
          <w:tcPr>
            <w:tcW w:w="2520" w:type="dxa"/>
          </w:tcPr>
          <w:p w14:paraId="03400A11" w14:textId="40DDF2A9"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2630-2635</w:t>
            </w:r>
          </w:p>
        </w:tc>
        <w:tc>
          <w:tcPr>
            <w:tcW w:w="2520" w:type="dxa"/>
          </w:tcPr>
          <w:p w14:paraId="61DC0C43" w14:textId="16DAAAD1"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4948EF2A" w14:textId="77777777" w:rsidTr="003D7700">
        <w:trPr>
          <w:trHeight w:val="300"/>
          <w:jc w:val="center"/>
        </w:trPr>
        <w:tc>
          <w:tcPr>
            <w:tcW w:w="2520" w:type="dxa"/>
          </w:tcPr>
          <w:p w14:paraId="22C850AB" w14:textId="137B6C0C"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P2</w:t>
            </w:r>
          </w:p>
        </w:tc>
        <w:tc>
          <w:tcPr>
            <w:tcW w:w="2520" w:type="dxa"/>
          </w:tcPr>
          <w:p w14:paraId="39BFE858" w14:textId="3653E75E"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2635-2640</w:t>
            </w:r>
          </w:p>
        </w:tc>
        <w:tc>
          <w:tcPr>
            <w:tcW w:w="2520" w:type="dxa"/>
          </w:tcPr>
          <w:p w14:paraId="51A87F38" w14:textId="0CE82C0C"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5D730877" w14:textId="77777777" w:rsidTr="003D7700">
        <w:trPr>
          <w:trHeight w:val="300"/>
          <w:jc w:val="center"/>
        </w:trPr>
        <w:tc>
          <w:tcPr>
            <w:tcW w:w="2520" w:type="dxa"/>
          </w:tcPr>
          <w:p w14:paraId="303145A9" w14:textId="2D3901F5"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Q1</w:t>
            </w:r>
          </w:p>
        </w:tc>
        <w:tc>
          <w:tcPr>
            <w:tcW w:w="2520" w:type="dxa"/>
          </w:tcPr>
          <w:p w14:paraId="1F6A9089" w14:textId="093AB6FB"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2640-2645</w:t>
            </w:r>
          </w:p>
        </w:tc>
        <w:tc>
          <w:tcPr>
            <w:tcW w:w="2520" w:type="dxa"/>
          </w:tcPr>
          <w:p w14:paraId="1D49A4ED" w14:textId="32916A8B"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0ADE7EAD" w14:textId="77777777" w:rsidTr="003D7700">
        <w:trPr>
          <w:trHeight w:val="300"/>
          <w:jc w:val="center"/>
        </w:trPr>
        <w:tc>
          <w:tcPr>
            <w:tcW w:w="2520" w:type="dxa"/>
          </w:tcPr>
          <w:p w14:paraId="57FECAE6" w14:textId="36A91DFE"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Q2</w:t>
            </w:r>
          </w:p>
        </w:tc>
        <w:tc>
          <w:tcPr>
            <w:tcW w:w="2520" w:type="dxa"/>
          </w:tcPr>
          <w:p w14:paraId="243291DC" w14:textId="5AC18943"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2645-2650</w:t>
            </w:r>
          </w:p>
        </w:tc>
        <w:tc>
          <w:tcPr>
            <w:tcW w:w="2520" w:type="dxa"/>
          </w:tcPr>
          <w:p w14:paraId="1827D102" w14:textId="026AB7C8"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227D32FB" w14:textId="77777777" w:rsidTr="003D7700">
        <w:trPr>
          <w:trHeight w:val="300"/>
          <w:jc w:val="center"/>
        </w:trPr>
        <w:tc>
          <w:tcPr>
            <w:tcW w:w="2520" w:type="dxa"/>
          </w:tcPr>
          <w:p w14:paraId="23A51140" w14:textId="3C122506"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R1</w:t>
            </w:r>
          </w:p>
        </w:tc>
        <w:tc>
          <w:tcPr>
            <w:tcW w:w="2520" w:type="dxa"/>
          </w:tcPr>
          <w:p w14:paraId="3FA35CAF" w14:textId="3FF25A49"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2650-2655</w:t>
            </w:r>
          </w:p>
        </w:tc>
        <w:tc>
          <w:tcPr>
            <w:tcW w:w="2520" w:type="dxa"/>
          </w:tcPr>
          <w:p w14:paraId="72A48F69" w14:textId="31CF87BF"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5E75E77A" w14:textId="77777777" w:rsidTr="003D7700">
        <w:trPr>
          <w:trHeight w:val="300"/>
          <w:jc w:val="center"/>
        </w:trPr>
        <w:tc>
          <w:tcPr>
            <w:tcW w:w="2520" w:type="dxa"/>
          </w:tcPr>
          <w:p w14:paraId="7E8D36EE" w14:textId="45CF2C4D"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R2</w:t>
            </w:r>
          </w:p>
        </w:tc>
        <w:tc>
          <w:tcPr>
            <w:tcW w:w="2520" w:type="dxa"/>
          </w:tcPr>
          <w:p w14:paraId="20E34E43" w14:textId="500A026A"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2655-2660</w:t>
            </w:r>
          </w:p>
        </w:tc>
        <w:tc>
          <w:tcPr>
            <w:tcW w:w="2520" w:type="dxa"/>
          </w:tcPr>
          <w:p w14:paraId="0FAF5A85" w14:textId="75572236"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253B39B0" w14:textId="77777777" w:rsidTr="003D7700">
        <w:trPr>
          <w:trHeight w:val="300"/>
          <w:jc w:val="center"/>
        </w:trPr>
        <w:tc>
          <w:tcPr>
            <w:tcW w:w="2520" w:type="dxa"/>
          </w:tcPr>
          <w:p w14:paraId="077F7D8F" w14:textId="13F75E3A"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S1</w:t>
            </w:r>
          </w:p>
        </w:tc>
        <w:tc>
          <w:tcPr>
            <w:tcW w:w="2520" w:type="dxa"/>
          </w:tcPr>
          <w:p w14:paraId="0C705A46" w14:textId="2829C049"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2660-2665</w:t>
            </w:r>
          </w:p>
        </w:tc>
        <w:tc>
          <w:tcPr>
            <w:tcW w:w="2520" w:type="dxa"/>
          </w:tcPr>
          <w:p w14:paraId="79F6264C" w14:textId="31E983C8"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66B70740" w14:textId="77777777" w:rsidTr="003D7700">
        <w:trPr>
          <w:trHeight w:val="300"/>
          <w:jc w:val="center"/>
        </w:trPr>
        <w:tc>
          <w:tcPr>
            <w:tcW w:w="2520" w:type="dxa"/>
          </w:tcPr>
          <w:p w14:paraId="063CEA74" w14:textId="50F66A01"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S2</w:t>
            </w:r>
          </w:p>
        </w:tc>
        <w:tc>
          <w:tcPr>
            <w:tcW w:w="2520" w:type="dxa"/>
          </w:tcPr>
          <w:p w14:paraId="1B46E5C7" w14:textId="3970BB83"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2665-2670</w:t>
            </w:r>
          </w:p>
        </w:tc>
        <w:tc>
          <w:tcPr>
            <w:tcW w:w="2520" w:type="dxa"/>
          </w:tcPr>
          <w:p w14:paraId="6ED40AAA" w14:textId="33613DB3"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7C5D9475" w14:textId="77777777" w:rsidTr="003D7700">
        <w:trPr>
          <w:trHeight w:val="300"/>
          <w:jc w:val="center"/>
        </w:trPr>
        <w:tc>
          <w:tcPr>
            <w:tcW w:w="2520" w:type="dxa"/>
          </w:tcPr>
          <w:p w14:paraId="1D021F3A" w14:textId="2A288E37"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T1</w:t>
            </w:r>
          </w:p>
        </w:tc>
        <w:tc>
          <w:tcPr>
            <w:tcW w:w="2520" w:type="dxa"/>
          </w:tcPr>
          <w:p w14:paraId="5C61881B" w14:textId="7AC8C14A"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2670-2675</w:t>
            </w:r>
          </w:p>
        </w:tc>
        <w:tc>
          <w:tcPr>
            <w:tcW w:w="2520" w:type="dxa"/>
          </w:tcPr>
          <w:p w14:paraId="4D396413" w14:textId="1DBBDA85"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2FA788BC" w14:textId="77777777" w:rsidTr="003D7700">
        <w:trPr>
          <w:trHeight w:val="300"/>
          <w:jc w:val="center"/>
        </w:trPr>
        <w:tc>
          <w:tcPr>
            <w:tcW w:w="2520" w:type="dxa"/>
          </w:tcPr>
          <w:p w14:paraId="28B3B288" w14:textId="23C294CA"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T2</w:t>
            </w:r>
          </w:p>
        </w:tc>
        <w:tc>
          <w:tcPr>
            <w:tcW w:w="2520" w:type="dxa"/>
          </w:tcPr>
          <w:p w14:paraId="68A459B1" w14:textId="0F894DF1"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2675-2680</w:t>
            </w:r>
          </w:p>
        </w:tc>
        <w:tc>
          <w:tcPr>
            <w:tcW w:w="2520" w:type="dxa"/>
          </w:tcPr>
          <w:p w14:paraId="33430894" w14:textId="0A34569E"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4712A218" w14:textId="77777777" w:rsidTr="003D7700">
        <w:trPr>
          <w:trHeight w:val="300"/>
          <w:jc w:val="center"/>
        </w:trPr>
        <w:tc>
          <w:tcPr>
            <w:tcW w:w="2520" w:type="dxa"/>
          </w:tcPr>
          <w:p w14:paraId="5F5B358D" w14:textId="73E6D56A"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U1</w:t>
            </w:r>
          </w:p>
        </w:tc>
        <w:tc>
          <w:tcPr>
            <w:tcW w:w="2520" w:type="dxa"/>
          </w:tcPr>
          <w:p w14:paraId="1DB1814E" w14:textId="7263FE86"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2680-2685</w:t>
            </w:r>
          </w:p>
        </w:tc>
        <w:tc>
          <w:tcPr>
            <w:tcW w:w="2520" w:type="dxa"/>
          </w:tcPr>
          <w:p w14:paraId="1255B248" w14:textId="1332C86D"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r w:rsidR="64975517" w:rsidRPr="00D2335F" w14:paraId="1610D9E7" w14:textId="77777777" w:rsidTr="003D7700">
        <w:trPr>
          <w:trHeight w:val="300"/>
          <w:jc w:val="center"/>
        </w:trPr>
        <w:tc>
          <w:tcPr>
            <w:tcW w:w="2520" w:type="dxa"/>
          </w:tcPr>
          <w:p w14:paraId="1FFE8571" w14:textId="38EDEE87"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U2</w:t>
            </w:r>
          </w:p>
        </w:tc>
        <w:tc>
          <w:tcPr>
            <w:tcW w:w="2520" w:type="dxa"/>
          </w:tcPr>
          <w:p w14:paraId="17C7F14B" w14:textId="0673F0DD"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2685-2690</w:t>
            </w:r>
          </w:p>
        </w:tc>
        <w:tc>
          <w:tcPr>
            <w:tcW w:w="2520" w:type="dxa"/>
          </w:tcPr>
          <w:p w14:paraId="790492D9" w14:textId="1250594E" w:rsidR="64975517" w:rsidRPr="00D2335F" w:rsidRDefault="64975517" w:rsidP="0099011A">
            <w:pPr>
              <w:jc w:val="center"/>
              <w:rPr>
                <w:rFonts w:ascii="Aptos Narrow" w:eastAsia="Aptos Narrow" w:hAnsi="Aptos Narrow" w:cs="Aptos Narrow"/>
                <w:color w:val="000000" w:themeColor="text1"/>
                <w:sz w:val="22"/>
                <w:szCs w:val="22"/>
                <w:highlight w:val="yellow"/>
              </w:rPr>
            </w:pPr>
            <w:r w:rsidRPr="00D2335F">
              <w:rPr>
                <w:rFonts w:ascii="Aptos Narrow" w:eastAsia="Aptos Narrow" w:hAnsi="Aptos Narrow" w:cs="Aptos Narrow"/>
                <w:color w:val="000000" w:themeColor="text1"/>
                <w:sz w:val="22"/>
                <w:szCs w:val="22"/>
                <w:highlight w:val="yellow"/>
              </w:rPr>
              <w:t>5</w:t>
            </w:r>
          </w:p>
        </w:tc>
      </w:tr>
    </w:tbl>
    <w:p w14:paraId="611DD677" w14:textId="1FF77421" w:rsidR="64975517" w:rsidRDefault="008859DD" w:rsidP="0099011A">
      <w:pPr>
        <w:ind w:left="-567" w:firstLine="0"/>
        <w:rPr>
          <w:rFonts w:asciiTheme="minorHAnsi" w:eastAsia="Times New Roman" w:hAnsiTheme="minorHAnsi" w:cstheme="minorBidi"/>
          <w:highlight w:val="yellow"/>
          <w:lang w:eastAsia="en-CA"/>
        </w:rPr>
      </w:pPr>
      <w:r w:rsidRPr="00D2335F">
        <w:rPr>
          <w:rFonts w:asciiTheme="minorHAnsi" w:eastAsia="Times New Roman" w:hAnsiTheme="minorHAnsi" w:cstheme="minorBidi"/>
          <w:highlight w:val="yellow"/>
          <w:lang w:eastAsia="en-CA"/>
        </w:rPr>
        <w:t>]</w:t>
      </w:r>
    </w:p>
    <w:p w14:paraId="1EF5B1BD" w14:textId="77777777" w:rsidR="00B05A54" w:rsidRPr="00D2335F" w:rsidRDefault="00B05A54" w:rsidP="0099011A">
      <w:pPr>
        <w:ind w:left="-567" w:firstLine="0"/>
        <w:rPr>
          <w:rFonts w:asciiTheme="minorHAnsi" w:eastAsia="Times New Roman" w:hAnsiTheme="minorHAnsi" w:cstheme="minorBidi"/>
          <w:highlight w:val="yellow"/>
          <w:lang w:eastAsia="en-CA"/>
        </w:rPr>
      </w:pPr>
    </w:p>
    <w:p w14:paraId="2B833B16" w14:textId="44AEAEBC" w:rsidR="69024C81" w:rsidRPr="00D2335F" w:rsidRDefault="69024C81" w:rsidP="008859DD">
      <w:pPr>
        <w:pStyle w:val="ListParagraph"/>
        <w:numPr>
          <w:ilvl w:val="0"/>
          <w:numId w:val="18"/>
        </w:numPr>
        <w:autoSpaceDE w:val="0"/>
        <w:autoSpaceDN w:val="0"/>
        <w:adjustRightInd w:val="0"/>
        <w:rPr>
          <w:rFonts w:asciiTheme="minorHAnsi" w:eastAsia="Times New Roman" w:hAnsiTheme="minorHAnsi" w:cstheme="minorBidi"/>
          <w:highlight w:val="yellow"/>
          <w:lang w:eastAsia="en-CA"/>
        </w:rPr>
      </w:pPr>
      <w:r w:rsidRPr="00D2335F">
        <w:rPr>
          <w:rFonts w:asciiTheme="minorHAnsi" w:eastAsia="Times New Roman" w:hAnsiTheme="minorHAnsi" w:cstheme="minorBidi"/>
          <w:highlight w:val="yellow"/>
          <w:lang w:eastAsia="en-CA"/>
        </w:rPr>
        <w:t>Various channel sizes may be used within a frequency block</w:t>
      </w:r>
      <w:r w:rsidR="5D831457" w:rsidRPr="00D2335F">
        <w:rPr>
          <w:rFonts w:asciiTheme="minorHAnsi" w:eastAsia="Times New Roman" w:hAnsiTheme="minorHAnsi" w:cstheme="minorBidi"/>
          <w:highlight w:val="yellow"/>
          <w:lang w:eastAsia="en-CA"/>
        </w:rPr>
        <w:t xml:space="preserve"> or frequency block groups</w:t>
      </w:r>
      <w:r w:rsidRPr="00D2335F">
        <w:rPr>
          <w:rFonts w:asciiTheme="minorHAnsi" w:eastAsia="Times New Roman" w:hAnsiTheme="minorHAnsi" w:cstheme="minorBidi"/>
          <w:highlight w:val="yellow"/>
          <w:lang w:eastAsia="en-CA"/>
        </w:rPr>
        <w:t>.</w:t>
      </w:r>
    </w:p>
    <w:p w14:paraId="37C833F1" w14:textId="19B7A466" w:rsidR="64975517" w:rsidRPr="00D2335F" w:rsidRDefault="64975517" w:rsidP="0099011A">
      <w:pPr>
        <w:pStyle w:val="ListParagraph"/>
        <w:ind w:left="360"/>
        <w:rPr>
          <w:rFonts w:asciiTheme="minorHAnsi" w:eastAsia="Times New Roman" w:hAnsiTheme="minorHAnsi" w:cstheme="minorBidi"/>
          <w:highlight w:val="yellow"/>
          <w:lang w:eastAsia="en-CA"/>
        </w:rPr>
      </w:pPr>
    </w:p>
    <w:p w14:paraId="120FA09B" w14:textId="751E9B7F" w:rsidR="00BC23E2" w:rsidRPr="00E909E0" w:rsidRDefault="00112FE1" w:rsidP="00CA4402">
      <w:pPr>
        <w:pStyle w:val="ListParagraph"/>
        <w:numPr>
          <w:ilvl w:val="0"/>
          <w:numId w:val="18"/>
        </w:numPr>
        <w:autoSpaceDE w:val="0"/>
        <w:autoSpaceDN w:val="0"/>
        <w:adjustRightInd w:val="0"/>
        <w:rPr>
          <w:rFonts w:ascii="Times New Roman" w:eastAsia="Times New Roman" w:hAnsi="Times New Roman" w:cs="Times New Roman"/>
          <w:lang w:eastAsia="en-CA"/>
        </w:rPr>
      </w:pPr>
      <w:r w:rsidRPr="00E909E0">
        <w:rPr>
          <w:rFonts w:asciiTheme="minorHAnsi" w:eastAsia="Times New Roman" w:hAnsiTheme="minorHAnsi" w:cstheme="minorBidi"/>
          <w:highlight w:val="yellow"/>
          <w:lang w:eastAsia="en-CA"/>
        </w:rPr>
        <w:t xml:space="preserve">As noted in SPB-00x-26, </w:t>
      </w:r>
      <w:r w:rsidR="005E1C69" w:rsidRPr="00E909E0">
        <w:rPr>
          <w:rFonts w:asciiTheme="minorHAnsi" w:eastAsia="Times New Roman" w:hAnsiTheme="minorHAnsi" w:cstheme="minorBidi"/>
          <w:highlight w:val="yellow"/>
          <w:lang w:eastAsia="en-CA"/>
        </w:rPr>
        <w:t>prior to the</w:t>
      </w:r>
      <w:r w:rsidR="00E42234" w:rsidRPr="00E909E0">
        <w:rPr>
          <w:rFonts w:asciiTheme="minorHAnsi" w:eastAsia="Times New Roman" w:hAnsiTheme="minorHAnsi" w:cstheme="minorBidi"/>
          <w:highlight w:val="yellow"/>
          <w:lang w:eastAsia="en-CA"/>
        </w:rPr>
        <w:t xml:space="preserve"> applicable</w:t>
      </w:r>
      <w:r w:rsidRPr="00E909E0">
        <w:rPr>
          <w:rFonts w:asciiTheme="minorHAnsi" w:eastAsia="Times New Roman" w:hAnsiTheme="minorHAnsi" w:cstheme="minorBidi"/>
          <w:highlight w:val="yellow"/>
          <w:lang w:eastAsia="en-CA"/>
        </w:rPr>
        <w:t xml:space="preserve"> transition </w:t>
      </w:r>
      <w:r w:rsidR="009E150A" w:rsidRPr="00E909E0">
        <w:rPr>
          <w:rFonts w:asciiTheme="minorHAnsi" w:eastAsia="Times New Roman" w:hAnsiTheme="minorHAnsi" w:cstheme="minorBidi"/>
          <w:highlight w:val="yellow"/>
          <w:lang w:eastAsia="en-CA"/>
        </w:rPr>
        <w:t>date</w:t>
      </w:r>
      <w:r w:rsidRPr="00E909E0">
        <w:rPr>
          <w:rFonts w:asciiTheme="minorHAnsi" w:eastAsia="Times New Roman" w:hAnsiTheme="minorHAnsi" w:cstheme="minorBidi"/>
          <w:highlight w:val="yellow"/>
          <w:lang w:eastAsia="en-CA"/>
        </w:rPr>
        <w:t>(s) that will be established through a future policy consultation</w:t>
      </w:r>
      <w:r w:rsidR="005E1C69" w:rsidRPr="00E909E0">
        <w:rPr>
          <w:rFonts w:asciiTheme="minorHAnsi" w:eastAsia="Times New Roman" w:hAnsiTheme="minorHAnsi" w:cstheme="minorBidi"/>
          <w:highlight w:val="yellow"/>
          <w:lang w:eastAsia="en-CA"/>
        </w:rPr>
        <w:t>, operations using this</w:t>
      </w:r>
      <w:r w:rsidR="005E1C69" w:rsidRPr="00E909E0" w:rsidDel="00046982">
        <w:rPr>
          <w:rFonts w:asciiTheme="minorHAnsi" w:eastAsia="Times New Roman" w:hAnsiTheme="minorHAnsi" w:cstheme="minorBidi"/>
          <w:highlight w:val="yellow"/>
          <w:lang w:eastAsia="en-CA"/>
        </w:rPr>
        <w:t xml:space="preserve"> </w:t>
      </w:r>
      <w:r w:rsidR="009C3463" w:rsidRPr="00E909E0">
        <w:rPr>
          <w:rFonts w:asciiTheme="minorHAnsi" w:eastAsia="Times New Roman" w:hAnsiTheme="minorHAnsi" w:cstheme="minorBidi"/>
          <w:highlight w:val="yellow"/>
          <w:lang w:eastAsia="en-CA"/>
        </w:rPr>
        <w:t xml:space="preserve">unpaired BRS </w:t>
      </w:r>
      <w:r w:rsidR="005E1C69" w:rsidRPr="00E909E0">
        <w:rPr>
          <w:rFonts w:asciiTheme="minorHAnsi" w:eastAsia="Times New Roman" w:hAnsiTheme="minorHAnsi" w:cstheme="minorBidi"/>
          <w:highlight w:val="yellow"/>
          <w:lang w:eastAsia="en-CA"/>
        </w:rPr>
        <w:t xml:space="preserve">band plan will be on a no-interference, no-protection basis relative </w:t>
      </w:r>
      <w:r w:rsidR="0080753B" w:rsidRPr="00E909E0">
        <w:rPr>
          <w:rFonts w:asciiTheme="minorHAnsi" w:eastAsia="Times New Roman" w:hAnsiTheme="minorHAnsi" w:cstheme="minorBidi"/>
          <w:highlight w:val="yellow"/>
          <w:lang w:eastAsia="en-CA"/>
        </w:rPr>
        <w:t xml:space="preserve">to </w:t>
      </w:r>
      <w:r w:rsidR="004F525A" w:rsidRPr="00E909E0">
        <w:rPr>
          <w:rFonts w:asciiTheme="minorHAnsi" w:eastAsia="Times New Roman" w:hAnsiTheme="minorHAnsi" w:cstheme="minorBidi"/>
          <w:highlight w:val="yellow"/>
          <w:lang w:eastAsia="en-CA"/>
        </w:rPr>
        <w:t xml:space="preserve">the paired and unpaired BRS band plan </w:t>
      </w:r>
      <w:r w:rsidR="00725640" w:rsidRPr="00E909E0">
        <w:rPr>
          <w:rFonts w:asciiTheme="minorHAnsi" w:eastAsia="Times New Roman" w:hAnsiTheme="minorHAnsi" w:cstheme="minorBidi"/>
          <w:highlight w:val="yellow"/>
          <w:lang w:eastAsia="en-CA"/>
        </w:rPr>
        <w:t xml:space="preserve">operations </w:t>
      </w:r>
      <w:r w:rsidR="004F525A" w:rsidRPr="00E909E0">
        <w:rPr>
          <w:rFonts w:asciiTheme="minorHAnsi" w:eastAsia="Times New Roman" w:hAnsiTheme="minorHAnsi" w:cstheme="minorBidi"/>
          <w:highlight w:val="yellow"/>
          <w:lang w:eastAsia="en-CA"/>
        </w:rPr>
        <w:t>defined in section 5.1</w:t>
      </w:r>
      <w:r w:rsidR="5D9EC254" w:rsidRPr="00E909E0">
        <w:rPr>
          <w:rFonts w:asciiTheme="minorHAnsi" w:eastAsia="Times New Roman" w:hAnsiTheme="minorHAnsi" w:cstheme="minorBidi"/>
          <w:highlight w:val="yellow"/>
          <w:lang w:eastAsia="en-CA"/>
        </w:rPr>
        <w:t>.</w:t>
      </w:r>
      <w:r w:rsidR="002D2501" w:rsidRPr="00E909E0">
        <w:rPr>
          <w:rFonts w:asciiTheme="minorHAnsi" w:eastAsia="Times New Roman" w:hAnsiTheme="minorHAnsi" w:cstheme="minorBidi"/>
          <w:highlight w:val="yellow"/>
          <w:lang w:eastAsia="en-CA"/>
        </w:rPr>
        <w:t xml:space="preserve"> </w:t>
      </w:r>
      <w:r w:rsidR="00870850" w:rsidRPr="00E909E0">
        <w:rPr>
          <w:rFonts w:asciiTheme="minorHAnsi" w:eastAsia="Times New Roman" w:hAnsiTheme="minorHAnsi" w:cstheme="minorBidi"/>
          <w:highlight w:val="yellow"/>
          <w:lang w:eastAsia="en-CA"/>
        </w:rPr>
        <w:t>After</w:t>
      </w:r>
      <w:r w:rsidR="002D2501" w:rsidRPr="00E909E0">
        <w:rPr>
          <w:rFonts w:asciiTheme="minorHAnsi" w:eastAsia="Times New Roman" w:hAnsiTheme="minorHAnsi" w:cstheme="minorBidi"/>
          <w:highlight w:val="yellow"/>
          <w:lang w:eastAsia="en-CA"/>
        </w:rPr>
        <w:t xml:space="preserve"> the applicable transition </w:t>
      </w:r>
      <w:r w:rsidR="00CE4EA9" w:rsidRPr="00E909E0">
        <w:rPr>
          <w:rFonts w:asciiTheme="minorHAnsi" w:eastAsia="Times New Roman" w:hAnsiTheme="minorHAnsi" w:cstheme="minorBidi"/>
          <w:highlight w:val="yellow"/>
          <w:lang w:eastAsia="en-CA"/>
        </w:rPr>
        <w:t>date</w:t>
      </w:r>
      <w:r w:rsidR="002D2501" w:rsidRPr="00E909E0">
        <w:rPr>
          <w:rFonts w:asciiTheme="minorHAnsi" w:eastAsia="Times New Roman" w:hAnsiTheme="minorHAnsi" w:cstheme="minorBidi"/>
          <w:highlight w:val="yellow"/>
          <w:lang w:eastAsia="en-CA"/>
        </w:rPr>
        <w:t xml:space="preserve">(s), </w:t>
      </w:r>
      <w:r w:rsidR="003752DC" w:rsidRPr="00E909E0">
        <w:rPr>
          <w:rFonts w:asciiTheme="minorHAnsi" w:eastAsia="Times New Roman" w:hAnsiTheme="minorHAnsi" w:cstheme="minorBidi"/>
          <w:highlight w:val="yellow"/>
          <w:lang w:eastAsia="en-CA"/>
        </w:rPr>
        <w:t>operations using th</w:t>
      </w:r>
      <w:r w:rsidR="00B20AB0" w:rsidRPr="00E909E0">
        <w:rPr>
          <w:rFonts w:asciiTheme="minorHAnsi" w:eastAsia="Times New Roman" w:hAnsiTheme="minorHAnsi" w:cstheme="minorBidi"/>
          <w:highlight w:val="yellow"/>
          <w:lang w:eastAsia="en-CA"/>
        </w:rPr>
        <w:t>e unpaired BRS</w:t>
      </w:r>
      <w:r w:rsidR="003752DC" w:rsidRPr="00E909E0">
        <w:rPr>
          <w:rFonts w:asciiTheme="minorHAnsi" w:eastAsia="Times New Roman" w:hAnsiTheme="minorHAnsi" w:cstheme="minorBidi"/>
          <w:highlight w:val="yellow"/>
          <w:lang w:eastAsia="en-CA"/>
        </w:rPr>
        <w:t xml:space="preserve"> band </w:t>
      </w:r>
      <w:r w:rsidR="00191908" w:rsidRPr="00E909E0">
        <w:rPr>
          <w:rFonts w:asciiTheme="minorHAnsi" w:eastAsia="Times New Roman" w:hAnsiTheme="minorHAnsi" w:cstheme="minorBidi"/>
          <w:highlight w:val="yellow"/>
          <w:lang w:eastAsia="en-CA"/>
        </w:rPr>
        <w:t>plan will</w:t>
      </w:r>
      <w:r w:rsidR="003752DC" w:rsidRPr="00E909E0">
        <w:rPr>
          <w:rFonts w:asciiTheme="minorHAnsi" w:eastAsia="Times New Roman" w:hAnsiTheme="minorHAnsi" w:cstheme="minorBidi"/>
          <w:highlight w:val="yellow"/>
          <w:lang w:eastAsia="en-CA"/>
        </w:rPr>
        <w:t xml:space="preserve"> be protected from harmful interference from the</w:t>
      </w:r>
      <w:r w:rsidR="008E43A2" w:rsidRPr="00E909E0">
        <w:rPr>
          <w:rFonts w:asciiTheme="minorHAnsi" w:eastAsia="Times New Roman" w:hAnsiTheme="minorHAnsi" w:cstheme="minorBidi"/>
          <w:highlight w:val="yellow"/>
          <w:lang w:eastAsia="en-CA"/>
        </w:rPr>
        <w:t xml:space="preserve"> paired and</w:t>
      </w:r>
      <w:r w:rsidR="003752DC" w:rsidRPr="00E909E0">
        <w:rPr>
          <w:rFonts w:asciiTheme="minorHAnsi" w:eastAsia="Times New Roman" w:hAnsiTheme="minorHAnsi" w:cstheme="minorBidi"/>
          <w:highlight w:val="yellow"/>
          <w:lang w:eastAsia="en-CA"/>
        </w:rPr>
        <w:t xml:space="preserve"> unpaired BRS band plan </w:t>
      </w:r>
      <w:r w:rsidR="00A67059" w:rsidRPr="00E909E0">
        <w:rPr>
          <w:rFonts w:asciiTheme="minorHAnsi" w:eastAsia="Times New Roman" w:hAnsiTheme="minorHAnsi" w:cstheme="minorBidi"/>
          <w:highlight w:val="yellow"/>
          <w:lang w:eastAsia="en-CA"/>
        </w:rPr>
        <w:t xml:space="preserve">operations </w:t>
      </w:r>
      <w:r w:rsidR="00191908" w:rsidRPr="00E909E0">
        <w:rPr>
          <w:rFonts w:asciiTheme="minorHAnsi" w:eastAsia="Times New Roman" w:hAnsiTheme="minorHAnsi" w:cstheme="minorBidi"/>
          <w:highlight w:val="yellow"/>
          <w:lang w:eastAsia="en-CA"/>
        </w:rPr>
        <w:t xml:space="preserve">that </w:t>
      </w:r>
      <w:r w:rsidR="00132958" w:rsidRPr="00E909E0">
        <w:rPr>
          <w:rFonts w:asciiTheme="minorHAnsi" w:eastAsia="Times New Roman" w:hAnsiTheme="minorHAnsi" w:cstheme="minorBidi"/>
          <w:highlight w:val="yellow"/>
          <w:lang w:eastAsia="en-CA"/>
        </w:rPr>
        <w:t>continu</w:t>
      </w:r>
      <w:r w:rsidR="000751EB" w:rsidRPr="00E909E0">
        <w:rPr>
          <w:rFonts w:asciiTheme="minorHAnsi" w:eastAsia="Times New Roman" w:hAnsiTheme="minorHAnsi" w:cstheme="minorBidi"/>
          <w:highlight w:val="yellow"/>
          <w:lang w:eastAsia="en-CA"/>
        </w:rPr>
        <w:t>e operating beyond</w:t>
      </w:r>
      <w:r w:rsidR="00554655" w:rsidRPr="00E909E0">
        <w:rPr>
          <w:rFonts w:asciiTheme="minorHAnsi" w:eastAsia="Times New Roman" w:hAnsiTheme="minorHAnsi" w:cstheme="minorBidi"/>
          <w:highlight w:val="yellow"/>
          <w:lang w:eastAsia="en-CA"/>
        </w:rPr>
        <w:t xml:space="preserve"> </w:t>
      </w:r>
      <w:r w:rsidR="00484C31" w:rsidRPr="00E909E0">
        <w:rPr>
          <w:rFonts w:asciiTheme="minorHAnsi" w:eastAsia="Times New Roman" w:hAnsiTheme="minorHAnsi" w:cstheme="minorBidi"/>
          <w:highlight w:val="yellow"/>
          <w:lang w:eastAsia="en-CA"/>
        </w:rPr>
        <w:t>the</w:t>
      </w:r>
      <w:r w:rsidR="00554655" w:rsidRPr="00E909E0">
        <w:rPr>
          <w:rFonts w:asciiTheme="minorHAnsi" w:eastAsia="Times New Roman" w:hAnsiTheme="minorHAnsi" w:cstheme="minorBidi"/>
          <w:highlight w:val="yellow"/>
          <w:lang w:eastAsia="en-CA"/>
        </w:rPr>
        <w:t xml:space="preserve"> </w:t>
      </w:r>
      <w:r w:rsidR="0047104C" w:rsidRPr="00E909E0">
        <w:rPr>
          <w:rFonts w:asciiTheme="minorHAnsi" w:eastAsia="Times New Roman" w:hAnsiTheme="minorHAnsi" w:cstheme="minorBidi"/>
          <w:highlight w:val="yellow"/>
          <w:lang w:eastAsia="en-CA"/>
        </w:rPr>
        <w:t>applicable transition date(s)</w:t>
      </w:r>
      <w:r w:rsidR="003A0E98" w:rsidRPr="00E909E0">
        <w:rPr>
          <w:rFonts w:asciiTheme="minorHAnsi" w:eastAsia="Times New Roman" w:hAnsiTheme="minorHAnsi" w:cstheme="minorBidi"/>
          <w:highlight w:val="yellow"/>
          <w:lang w:eastAsia="en-CA"/>
        </w:rPr>
        <w:t>.</w:t>
      </w:r>
    </w:p>
    <w:p w14:paraId="1FE9C39B" w14:textId="77777777" w:rsidR="00976880" w:rsidRPr="00B57469" w:rsidRDefault="00976880" w:rsidP="00382DC8">
      <w:pPr>
        <w:autoSpaceDE w:val="0"/>
        <w:autoSpaceDN w:val="0"/>
        <w:adjustRightInd w:val="0"/>
        <w:ind w:left="935" w:hanging="935"/>
        <w:rPr>
          <w:rFonts w:ascii="Times New Roman" w:eastAsia="Times New Roman" w:hAnsi="Times New Roman" w:cs="Times New Roman"/>
          <w:lang w:eastAsia="en-CA"/>
        </w:rPr>
      </w:pPr>
    </w:p>
    <w:p w14:paraId="311B4914" w14:textId="3ABE9947" w:rsidR="00CA4402" w:rsidRDefault="00CA4402">
      <w:pPr>
        <w:rPr>
          <w:rFonts w:asciiTheme="minorHAnsi" w:hAnsiTheme="minorHAnsi"/>
          <w:b/>
          <w:bCs/>
          <w:spacing w:val="-3"/>
          <w:sz w:val="26"/>
          <w:lang w:eastAsia="en-CA"/>
        </w:rPr>
      </w:pPr>
      <w:bookmarkStart w:id="19" w:name="_Toc116641056"/>
      <w:bookmarkStart w:id="20" w:name="_Toc236763184"/>
    </w:p>
    <w:p w14:paraId="297EF2E4" w14:textId="6C5FC527" w:rsidR="00FD450E" w:rsidRPr="00387A9E" w:rsidRDefault="00BD4371" w:rsidP="0019279E">
      <w:pPr>
        <w:pStyle w:val="Heading1"/>
      </w:pPr>
      <w:r w:rsidRPr="00387A9E">
        <w:t>6</w:t>
      </w:r>
      <w:r w:rsidR="006A0804" w:rsidRPr="00387A9E">
        <w:t xml:space="preserve">. </w:t>
      </w:r>
      <w:r w:rsidR="0032672F" w:rsidRPr="00387A9E">
        <w:tab/>
      </w:r>
      <w:r w:rsidR="006A0804" w:rsidRPr="00387A9E">
        <w:t xml:space="preserve">Technical </w:t>
      </w:r>
      <w:r w:rsidR="00BA4B7D" w:rsidRPr="0019279E">
        <w:t>c</w:t>
      </w:r>
      <w:r w:rsidR="006A0804" w:rsidRPr="0019279E">
        <w:t>riteria</w:t>
      </w:r>
      <w:bookmarkEnd w:id="19"/>
      <w:bookmarkEnd w:id="20"/>
    </w:p>
    <w:p w14:paraId="0638EE39" w14:textId="77777777" w:rsidR="00BF2D7E" w:rsidRPr="00387A9E" w:rsidRDefault="00BF2D7E" w:rsidP="00E2285B">
      <w:pPr>
        <w:rPr>
          <w:rFonts w:asciiTheme="minorHAnsi" w:hAnsiTheme="minorHAnsi" w:cstheme="minorHAnsi"/>
        </w:rPr>
      </w:pPr>
    </w:p>
    <w:p w14:paraId="5117A891" w14:textId="2A017B4A" w:rsidR="00C72D6D" w:rsidRPr="00387A9E" w:rsidRDefault="00BF2D7E" w:rsidP="00DC3809">
      <w:pPr>
        <w:pStyle w:val="ListParagraph"/>
        <w:numPr>
          <w:ilvl w:val="0"/>
          <w:numId w:val="18"/>
        </w:numPr>
        <w:tabs>
          <w:tab w:val="left" w:pos="1080"/>
        </w:tabs>
        <w:autoSpaceDE w:val="0"/>
        <w:autoSpaceDN w:val="0"/>
        <w:adjustRightInd w:val="0"/>
        <w:ind w:left="357" w:hanging="357"/>
        <w:rPr>
          <w:rFonts w:asciiTheme="minorHAnsi" w:hAnsiTheme="minorHAnsi" w:cstheme="minorHAnsi"/>
        </w:rPr>
      </w:pPr>
      <w:r w:rsidRPr="00387A9E">
        <w:rPr>
          <w:rFonts w:asciiTheme="minorHAnsi" w:hAnsiTheme="minorHAnsi" w:cstheme="minorHAnsi"/>
        </w:rPr>
        <w:t xml:space="preserve">This section covers technical criteria </w:t>
      </w:r>
      <w:r w:rsidR="00553D91" w:rsidRPr="00387A9E">
        <w:rPr>
          <w:rFonts w:asciiTheme="minorHAnsi" w:hAnsiTheme="minorHAnsi" w:cstheme="minorHAnsi"/>
        </w:rPr>
        <w:t xml:space="preserve">that must be met related </w:t>
      </w:r>
      <w:r w:rsidRPr="00387A9E">
        <w:rPr>
          <w:rFonts w:asciiTheme="minorHAnsi" w:hAnsiTheme="minorHAnsi" w:cstheme="minorHAnsi"/>
        </w:rPr>
        <w:t>to power</w:t>
      </w:r>
      <w:r w:rsidR="00553D91" w:rsidRPr="00387A9E">
        <w:rPr>
          <w:rFonts w:asciiTheme="minorHAnsi" w:hAnsiTheme="minorHAnsi" w:cstheme="minorHAnsi"/>
        </w:rPr>
        <w:t>, unwanted emission limits</w:t>
      </w:r>
      <w:r w:rsidRPr="00387A9E">
        <w:rPr>
          <w:rFonts w:asciiTheme="minorHAnsi" w:hAnsiTheme="minorHAnsi" w:cstheme="minorHAnsi"/>
        </w:rPr>
        <w:t xml:space="preserve"> </w:t>
      </w:r>
      <w:r w:rsidR="00191407" w:rsidRPr="00387A9E">
        <w:rPr>
          <w:rFonts w:asciiTheme="minorHAnsi" w:hAnsiTheme="minorHAnsi" w:cstheme="minorHAnsi"/>
        </w:rPr>
        <w:t xml:space="preserve">and </w:t>
      </w:r>
      <w:r w:rsidRPr="00387A9E">
        <w:rPr>
          <w:rFonts w:asciiTheme="minorHAnsi" w:hAnsiTheme="minorHAnsi" w:cstheme="minorHAnsi"/>
        </w:rPr>
        <w:t>antenna height</w:t>
      </w:r>
      <w:r w:rsidR="00191407" w:rsidRPr="00387A9E">
        <w:rPr>
          <w:rFonts w:asciiTheme="minorHAnsi" w:hAnsiTheme="minorHAnsi" w:cstheme="minorHAnsi"/>
        </w:rPr>
        <w:t xml:space="preserve">, including </w:t>
      </w:r>
      <w:r w:rsidR="00553D91" w:rsidRPr="00387A9E">
        <w:rPr>
          <w:rFonts w:asciiTheme="minorHAnsi" w:hAnsiTheme="minorHAnsi" w:cstheme="minorHAnsi"/>
        </w:rPr>
        <w:t xml:space="preserve">criteria </w:t>
      </w:r>
      <w:r w:rsidR="00A506DD" w:rsidRPr="00387A9E">
        <w:rPr>
          <w:rFonts w:asciiTheme="minorHAnsi" w:hAnsiTheme="minorHAnsi" w:cstheme="minorHAnsi"/>
        </w:rPr>
        <w:t xml:space="preserve">for the </w:t>
      </w:r>
      <w:r w:rsidRPr="00387A9E">
        <w:rPr>
          <w:rFonts w:asciiTheme="minorHAnsi" w:hAnsiTheme="minorHAnsi" w:cstheme="minorHAnsi"/>
        </w:rPr>
        <w:t>use of multiple-input</w:t>
      </w:r>
      <w:r w:rsidR="002A0B53">
        <w:rPr>
          <w:rFonts w:asciiTheme="minorHAnsi" w:hAnsiTheme="minorHAnsi" w:cstheme="minorHAnsi"/>
        </w:rPr>
        <w:t xml:space="preserve"> </w:t>
      </w:r>
      <w:r w:rsidRPr="00387A9E">
        <w:rPr>
          <w:rFonts w:asciiTheme="minorHAnsi" w:hAnsiTheme="minorHAnsi" w:cstheme="minorHAnsi"/>
        </w:rPr>
        <w:t>multiple-output (MIMO) antennas.</w:t>
      </w:r>
    </w:p>
    <w:p w14:paraId="16E69BBA" w14:textId="77777777" w:rsidR="002F606A" w:rsidRPr="00387A9E" w:rsidRDefault="002F606A" w:rsidP="00E2285B">
      <w:pPr>
        <w:tabs>
          <w:tab w:val="left" w:pos="1080"/>
        </w:tabs>
        <w:ind w:left="0" w:firstLine="0"/>
        <w:rPr>
          <w:rFonts w:asciiTheme="minorHAnsi" w:hAnsiTheme="minorHAnsi" w:cstheme="minorHAnsi"/>
        </w:rPr>
      </w:pPr>
    </w:p>
    <w:p w14:paraId="27F0E917" w14:textId="592D5A9F" w:rsidR="00BF2D7E" w:rsidRPr="00387A9E" w:rsidRDefault="00BD4371" w:rsidP="00E2285B">
      <w:pPr>
        <w:pStyle w:val="Heading2"/>
        <w:tabs>
          <w:tab w:val="left" w:pos="851"/>
        </w:tabs>
        <w:rPr>
          <w:rFonts w:asciiTheme="minorHAnsi" w:hAnsiTheme="minorHAnsi" w:cstheme="minorHAnsi"/>
          <w:szCs w:val="24"/>
        </w:rPr>
      </w:pPr>
      <w:bookmarkStart w:id="21" w:name="_Toc116641057"/>
      <w:bookmarkStart w:id="22" w:name="_Toc236763185"/>
      <w:bookmarkStart w:id="23" w:name="_Toc377996953"/>
      <w:r w:rsidRPr="00387A9E">
        <w:rPr>
          <w:rFonts w:asciiTheme="minorHAnsi" w:hAnsiTheme="minorHAnsi" w:cstheme="minorHAnsi"/>
          <w:szCs w:val="24"/>
        </w:rPr>
        <w:t>6</w:t>
      </w:r>
      <w:r w:rsidR="002F606A" w:rsidRPr="00387A9E">
        <w:rPr>
          <w:rFonts w:asciiTheme="minorHAnsi" w:hAnsiTheme="minorHAnsi" w:cstheme="minorHAnsi"/>
          <w:szCs w:val="24"/>
        </w:rPr>
        <w:t>.1</w:t>
      </w:r>
      <w:r w:rsidR="008264FE" w:rsidRPr="00387A9E">
        <w:rPr>
          <w:rFonts w:asciiTheme="minorHAnsi" w:hAnsiTheme="minorHAnsi" w:cstheme="minorHAnsi"/>
          <w:szCs w:val="24"/>
        </w:rPr>
        <w:tab/>
      </w:r>
      <w:r w:rsidR="00BF2D7E" w:rsidRPr="00387A9E">
        <w:rPr>
          <w:rFonts w:asciiTheme="minorHAnsi" w:hAnsiTheme="minorHAnsi" w:cstheme="minorHAnsi"/>
          <w:szCs w:val="24"/>
        </w:rPr>
        <w:t>Fixed and base stations using non-active antenna systems</w:t>
      </w:r>
      <w:bookmarkEnd w:id="21"/>
      <w:bookmarkEnd w:id="22"/>
    </w:p>
    <w:bookmarkEnd w:id="23"/>
    <w:p w14:paraId="4D6C74DF" w14:textId="77777777" w:rsidR="00A506DD" w:rsidRPr="00387A9E" w:rsidRDefault="00A506DD" w:rsidP="00D76388">
      <w:pPr>
        <w:tabs>
          <w:tab w:val="left" w:pos="1080"/>
        </w:tabs>
        <w:ind w:left="0" w:firstLine="0"/>
        <w:rPr>
          <w:rFonts w:asciiTheme="minorHAnsi" w:hAnsiTheme="minorHAnsi" w:cstheme="minorHAnsi"/>
        </w:rPr>
      </w:pPr>
    </w:p>
    <w:p w14:paraId="69A7C604" w14:textId="4B4E9977" w:rsidR="00BF2D7E" w:rsidRPr="00387A9E" w:rsidRDefault="00BF2D7E" w:rsidP="00DC3809">
      <w:pPr>
        <w:pStyle w:val="ListParagraph"/>
        <w:numPr>
          <w:ilvl w:val="0"/>
          <w:numId w:val="18"/>
        </w:numPr>
        <w:autoSpaceDE w:val="0"/>
        <w:autoSpaceDN w:val="0"/>
        <w:adjustRightInd w:val="0"/>
        <w:ind w:left="357" w:hanging="357"/>
        <w:rPr>
          <w:rFonts w:asciiTheme="minorHAnsi" w:hAnsiTheme="minorHAnsi" w:cstheme="minorHAnsi"/>
        </w:rPr>
      </w:pPr>
      <w:r w:rsidRPr="00387A9E">
        <w:rPr>
          <w:rFonts w:asciiTheme="minorHAnsi" w:hAnsiTheme="minorHAnsi" w:cstheme="minorHAnsi"/>
        </w:rPr>
        <w:t xml:space="preserve">This section </w:t>
      </w:r>
      <w:r w:rsidR="00A506DD" w:rsidRPr="00387A9E">
        <w:rPr>
          <w:rFonts w:asciiTheme="minorHAnsi" w:hAnsiTheme="minorHAnsi" w:cstheme="minorHAnsi"/>
        </w:rPr>
        <w:t xml:space="preserve">describes how </w:t>
      </w:r>
      <w:bookmarkStart w:id="24" w:name="_Hlk103350312"/>
      <w:r w:rsidR="00AC74C7" w:rsidRPr="00387A9E">
        <w:rPr>
          <w:rFonts w:asciiTheme="minorHAnsi" w:eastAsia="Times New Roman" w:hAnsiTheme="minorHAnsi" w:cstheme="minorHAnsi"/>
          <w:szCs w:val="20"/>
          <w:lang w:eastAsia="en-CA"/>
        </w:rPr>
        <w:t xml:space="preserve">equivalent </w:t>
      </w:r>
      <w:proofErr w:type="spellStart"/>
      <w:r w:rsidR="00AC74C7" w:rsidRPr="00387A9E">
        <w:rPr>
          <w:rFonts w:asciiTheme="minorHAnsi" w:eastAsia="Times New Roman" w:hAnsiTheme="minorHAnsi" w:cstheme="minorHAnsi"/>
          <w:szCs w:val="20"/>
          <w:lang w:eastAsia="en-CA"/>
        </w:rPr>
        <w:t>isotropically</w:t>
      </w:r>
      <w:proofErr w:type="spellEnd"/>
      <w:r w:rsidR="00AC74C7" w:rsidRPr="00387A9E">
        <w:rPr>
          <w:rFonts w:asciiTheme="minorHAnsi" w:eastAsia="Times New Roman" w:hAnsiTheme="minorHAnsi" w:cstheme="minorHAnsi"/>
          <w:szCs w:val="20"/>
          <w:lang w:eastAsia="en-CA"/>
        </w:rPr>
        <w:t xml:space="preserve"> radiated power</w:t>
      </w:r>
      <w:bookmarkEnd w:id="24"/>
      <w:r w:rsidR="00AC74C7" w:rsidRPr="00387A9E">
        <w:rPr>
          <w:rFonts w:asciiTheme="minorHAnsi" w:eastAsia="Times New Roman" w:hAnsiTheme="minorHAnsi" w:cstheme="minorHAnsi"/>
          <w:szCs w:val="20"/>
          <w:lang w:eastAsia="en-CA"/>
        </w:rPr>
        <w:t xml:space="preserve"> (</w:t>
      </w:r>
      <w:proofErr w:type="spellStart"/>
      <w:r w:rsidR="00A506DD" w:rsidRPr="00387A9E">
        <w:rPr>
          <w:rFonts w:asciiTheme="minorHAnsi" w:hAnsiTheme="minorHAnsi" w:cstheme="minorHAnsi"/>
        </w:rPr>
        <w:t>e.i.r.p</w:t>
      </w:r>
      <w:proofErr w:type="spellEnd"/>
      <w:r w:rsidR="00A506DD" w:rsidRPr="00387A9E">
        <w:rPr>
          <w:rFonts w:asciiTheme="minorHAnsi" w:hAnsiTheme="minorHAnsi" w:cstheme="minorHAnsi"/>
        </w:rPr>
        <w:t>.</w:t>
      </w:r>
      <w:r w:rsidR="00AC74C7" w:rsidRPr="00387A9E">
        <w:rPr>
          <w:rFonts w:asciiTheme="minorHAnsi" w:hAnsiTheme="minorHAnsi" w:cstheme="minorHAnsi"/>
        </w:rPr>
        <w:t>)</w:t>
      </w:r>
      <w:r w:rsidR="00A506DD" w:rsidRPr="00387A9E">
        <w:rPr>
          <w:rFonts w:asciiTheme="minorHAnsi" w:hAnsiTheme="minorHAnsi" w:cstheme="minorHAnsi"/>
        </w:rPr>
        <w:t xml:space="preserve"> is calculated</w:t>
      </w:r>
      <w:r w:rsidRPr="00387A9E">
        <w:rPr>
          <w:rFonts w:asciiTheme="minorHAnsi" w:hAnsiTheme="minorHAnsi" w:cstheme="minorHAnsi"/>
        </w:rPr>
        <w:t xml:space="preserve"> for fixed and base stations using non-active antenna systems (non-AAS).</w:t>
      </w:r>
    </w:p>
    <w:p w14:paraId="7C210BA3" w14:textId="77777777" w:rsidR="00637C55" w:rsidRPr="00387A9E" w:rsidRDefault="00637C55" w:rsidP="00E43DEB">
      <w:pPr>
        <w:ind w:left="0" w:firstLine="0"/>
        <w:rPr>
          <w:rFonts w:asciiTheme="minorHAnsi" w:hAnsiTheme="minorHAnsi" w:cstheme="minorHAnsi"/>
        </w:rPr>
      </w:pPr>
    </w:p>
    <w:p w14:paraId="7835EB29" w14:textId="574637C5" w:rsidR="00BF2D7E" w:rsidRPr="00387A9E" w:rsidRDefault="00BD4371" w:rsidP="00E2285B">
      <w:pPr>
        <w:pStyle w:val="Heading3"/>
        <w:tabs>
          <w:tab w:val="left" w:pos="851"/>
          <w:tab w:val="left" w:pos="993"/>
        </w:tabs>
        <w:rPr>
          <w:rFonts w:asciiTheme="minorHAnsi" w:hAnsiTheme="minorHAnsi" w:cstheme="minorHAnsi"/>
          <w:b w:val="0"/>
          <w:szCs w:val="24"/>
        </w:rPr>
      </w:pPr>
      <w:bookmarkStart w:id="25" w:name="_Toc236763186"/>
      <w:r w:rsidRPr="00387A9E">
        <w:rPr>
          <w:rFonts w:asciiTheme="minorHAnsi" w:hAnsiTheme="minorHAnsi" w:cstheme="minorHAnsi"/>
          <w:szCs w:val="24"/>
        </w:rPr>
        <w:t>6</w:t>
      </w:r>
      <w:r w:rsidR="002F606A" w:rsidRPr="00387A9E">
        <w:rPr>
          <w:rFonts w:asciiTheme="minorHAnsi" w:hAnsiTheme="minorHAnsi" w:cstheme="minorHAnsi"/>
          <w:szCs w:val="24"/>
        </w:rPr>
        <w:t xml:space="preserve">.1.1 </w:t>
      </w:r>
      <w:r w:rsidR="008264FE" w:rsidRPr="00387A9E">
        <w:rPr>
          <w:rFonts w:asciiTheme="minorHAnsi" w:hAnsiTheme="minorHAnsi" w:cstheme="minorHAnsi"/>
          <w:szCs w:val="24"/>
        </w:rPr>
        <w:tab/>
      </w:r>
      <w:proofErr w:type="spellStart"/>
      <w:r w:rsidR="00AC74C7" w:rsidRPr="00387A9E">
        <w:rPr>
          <w:rFonts w:asciiTheme="minorHAnsi" w:hAnsiTheme="minorHAnsi" w:cstheme="minorHAnsi"/>
          <w:szCs w:val="24"/>
        </w:rPr>
        <w:t>E</w:t>
      </w:r>
      <w:r w:rsidR="00846024" w:rsidRPr="00387A9E">
        <w:rPr>
          <w:rFonts w:asciiTheme="minorHAnsi" w:hAnsiTheme="minorHAnsi" w:cstheme="minorHAnsi"/>
          <w:szCs w:val="24"/>
        </w:rPr>
        <w:t>.i.r.p</w:t>
      </w:r>
      <w:proofErr w:type="spellEnd"/>
      <w:r w:rsidR="00846024" w:rsidRPr="00387A9E">
        <w:rPr>
          <w:rFonts w:asciiTheme="minorHAnsi" w:hAnsiTheme="minorHAnsi" w:cstheme="minorHAnsi"/>
          <w:szCs w:val="24"/>
        </w:rPr>
        <w:t>.</w:t>
      </w:r>
      <w:r w:rsidR="00BF2D7E" w:rsidRPr="00387A9E">
        <w:rPr>
          <w:rFonts w:asciiTheme="minorHAnsi" w:hAnsiTheme="minorHAnsi" w:cstheme="minorHAnsi"/>
          <w:szCs w:val="24"/>
        </w:rPr>
        <w:t xml:space="preserve"> for non-AAS correlated transmission</w:t>
      </w:r>
      <w:bookmarkEnd w:id="25"/>
    </w:p>
    <w:p w14:paraId="478B860B" w14:textId="77777777" w:rsidR="00FB21F5" w:rsidRPr="00387A9E" w:rsidRDefault="00FB21F5" w:rsidP="00E2285B">
      <w:pPr>
        <w:rPr>
          <w:rFonts w:asciiTheme="minorHAnsi" w:hAnsiTheme="minorHAnsi" w:cstheme="minorHAnsi"/>
        </w:rPr>
      </w:pPr>
    </w:p>
    <w:p w14:paraId="0BBBE741" w14:textId="15E39131" w:rsidR="00040C8E" w:rsidRPr="00E43DEB" w:rsidRDefault="00AC74C7" w:rsidP="00E43DEB">
      <w:pPr>
        <w:pStyle w:val="ListParagraph"/>
        <w:numPr>
          <w:ilvl w:val="0"/>
          <w:numId w:val="18"/>
        </w:numPr>
        <w:ind w:left="357" w:hanging="357"/>
        <w:rPr>
          <w:rFonts w:asciiTheme="minorHAnsi" w:hAnsiTheme="minorHAnsi" w:cstheme="minorHAnsi"/>
        </w:rPr>
      </w:pPr>
      <w:r w:rsidRPr="00387A9E">
        <w:rPr>
          <w:rFonts w:asciiTheme="minorHAnsi" w:hAnsiTheme="minorHAnsi" w:cstheme="minorHAnsi"/>
        </w:rPr>
        <w:t xml:space="preserve">In </w:t>
      </w:r>
      <w:r w:rsidR="00A506DD" w:rsidRPr="00387A9E">
        <w:rPr>
          <w:rFonts w:asciiTheme="minorHAnsi" w:hAnsiTheme="minorHAnsi" w:cstheme="minorHAnsi"/>
        </w:rPr>
        <w:t xml:space="preserve">non-AAS </w:t>
      </w:r>
      <w:r w:rsidRPr="00387A9E">
        <w:rPr>
          <w:rFonts w:asciiTheme="minorHAnsi" w:hAnsiTheme="minorHAnsi" w:cstheme="minorHAnsi"/>
        </w:rPr>
        <w:t xml:space="preserve">correlated transmission, multiple non-AAS </w:t>
      </w:r>
      <w:r w:rsidR="00BF2D7E" w:rsidRPr="00387A9E">
        <w:rPr>
          <w:rFonts w:asciiTheme="minorHAnsi" w:hAnsiTheme="minorHAnsi" w:cstheme="minorHAnsi"/>
        </w:rPr>
        <w:t xml:space="preserve">antennas </w:t>
      </w:r>
      <w:r w:rsidRPr="00387A9E">
        <w:rPr>
          <w:rFonts w:asciiTheme="minorHAnsi" w:hAnsiTheme="minorHAnsi" w:cstheme="minorHAnsi"/>
        </w:rPr>
        <w:t xml:space="preserve">can be </w:t>
      </w:r>
      <w:r w:rsidR="00BF2D7E" w:rsidRPr="00387A9E">
        <w:rPr>
          <w:rFonts w:asciiTheme="minorHAnsi" w:hAnsiTheme="minorHAnsi" w:cstheme="minorHAnsi"/>
        </w:rPr>
        <w:t>used at a station to transmit the same digital data in a given symbol period (even with different coding or phase shifts) for transmit diversity or to steer signal energy towards a particular direction for enhanced directional gain (i.e. beamforming)</w:t>
      </w:r>
      <w:r w:rsidRPr="00387A9E">
        <w:rPr>
          <w:rFonts w:asciiTheme="minorHAnsi" w:hAnsiTheme="minorHAnsi" w:cstheme="minorHAnsi"/>
        </w:rPr>
        <w:t>,</w:t>
      </w:r>
      <w:r w:rsidR="00BF2D7E" w:rsidRPr="00387A9E">
        <w:rPr>
          <w:rFonts w:asciiTheme="minorHAnsi" w:hAnsiTheme="minorHAnsi" w:cstheme="minorHAnsi"/>
        </w:rPr>
        <w:t xml:space="preserve"> or to devise any other transmission mode where signals from different antennas are correlated</w:t>
      </w:r>
      <w:r w:rsidRPr="00387A9E">
        <w:rPr>
          <w:rFonts w:asciiTheme="minorHAnsi" w:hAnsiTheme="minorHAnsi" w:cstheme="minorHAnsi"/>
        </w:rPr>
        <w:t>. For these uses</w:t>
      </w:r>
      <w:r w:rsidR="00BF2D7E" w:rsidRPr="00387A9E">
        <w:rPr>
          <w:rFonts w:asciiTheme="minorHAnsi" w:hAnsiTheme="minorHAnsi" w:cstheme="minorHAnsi"/>
        </w:rPr>
        <w:t xml:space="preserve">, the </w:t>
      </w:r>
      <w:proofErr w:type="spellStart"/>
      <w:r w:rsidR="00BF2D7E" w:rsidRPr="00387A9E">
        <w:rPr>
          <w:rFonts w:asciiTheme="minorHAnsi" w:hAnsiTheme="minorHAnsi" w:cstheme="minorHAnsi"/>
        </w:rPr>
        <w:t>e.i.r.p</w:t>
      </w:r>
      <w:proofErr w:type="spellEnd"/>
      <w:r w:rsidR="00BF2D7E" w:rsidRPr="00387A9E">
        <w:rPr>
          <w:rFonts w:asciiTheme="minorHAnsi" w:hAnsiTheme="minorHAnsi" w:cstheme="minorHAnsi"/>
        </w:rPr>
        <w:t>. shall be calculated based on the aggregate power conducted across all antennas and resulting directional gain 10 log</w:t>
      </w:r>
      <w:r w:rsidR="00BF2D7E" w:rsidRPr="00387A9E">
        <w:rPr>
          <w:rFonts w:asciiTheme="minorHAnsi" w:hAnsiTheme="minorHAnsi" w:cstheme="minorHAnsi"/>
          <w:vertAlign w:val="subscript"/>
        </w:rPr>
        <w:t>10</w:t>
      </w:r>
      <w:r w:rsidR="00BF2D7E" w:rsidRPr="00387A9E">
        <w:rPr>
          <w:rFonts w:asciiTheme="minorHAnsi" w:hAnsiTheme="minorHAnsi" w:cstheme="minorHAnsi"/>
        </w:rPr>
        <w:t>(</w:t>
      </w:r>
      <w:r w:rsidR="00BF2D7E" w:rsidRPr="00387A9E">
        <w:rPr>
          <w:rFonts w:asciiTheme="minorHAnsi" w:hAnsiTheme="minorHAnsi" w:cstheme="minorHAnsi"/>
          <w:i/>
        </w:rPr>
        <w:t>N</w:t>
      </w:r>
      <w:r w:rsidR="00BF2D7E" w:rsidRPr="00387A9E">
        <w:rPr>
          <w:rFonts w:asciiTheme="minorHAnsi" w:hAnsiTheme="minorHAnsi" w:cstheme="minorHAnsi"/>
        </w:rPr>
        <w:t xml:space="preserve">) + </w:t>
      </w:r>
      <w:proofErr w:type="spellStart"/>
      <w:r w:rsidR="00BF2D7E" w:rsidRPr="00387A9E">
        <w:rPr>
          <w:rFonts w:asciiTheme="minorHAnsi" w:hAnsiTheme="minorHAnsi" w:cstheme="minorHAnsi"/>
          <w:i/>
        </w:rPr>
        <w:t>G</w:t>
      </w:r>
      <w:r w:rsidR="00BF2D7E" w:rsidRPr="00387A9E">
        <w:rPr>
          <w:rFonts w:asciiTheme="minorHAnsi" w:hAnsiTheme="minorHAnsi" w:cstheme="minorHAnsi"/>
          <w:vertAlign w:val="subscript"/>
        </w:rPr>
        <w:t>max</w:t>
      </w:r>
      <w:proofErr w:type="spellEnd"/>
      <w:r w:rsidR="00BF2D7E" w:rsidRPr="00387A9E">
        <w:rPr>
          <w:rFonts w:asciiTheme="minorHAnsi" w:hAnsiTheme="minorHAnsi" w:cstheme="minorHAnsi"/>
        </w:rPr>
        <w:t xml:space="preserve"> </w:t>
      </w:r>
      <w:proofErr w:type="spellStart"/>
      <w:r w:rsidR="00BF2D7E" w:rsidRPr="00387A9E">
        <w:rPr>
          <w:rFonts w:asciiTheme="minorHAnsi" w:hAnsiTheme="minorHAnsi" w:cstheme="minorHAnsi"/>
        </w:rPr>
        <w:t>dBi</w:t>
      </w:r>
      <w:proofErr w:type="spellEnd"/>
      <w:r w:rsidRPr="00387A9E">
        <w:rPr>
          <w:rFonts w:asciiTheme="minorHAnsi" w:hAnsiTheme="minorHAnsi" w:cstheme="minorHAnsi"/>
        </w:rPr>
        <w:t>, wh</w:t>
      </w:r>
      <w:r w:rsidR="00BF2D7E" w:rsidRPr="00387A9E">
        <w:rPr>
          <w:rFonts w:asciiTheme="minorHAnsi" w:hAnsiTheme="minorHAnsi" w:cstheme="minorHAnsi"/>
        </w:rPr>
        <w:t xml:space="preserve">ere, </w:t>
      </w:r>
      <w:r w:rsidR="00BF2D7E" w:rsidRPr="00387A9E">
        <w:rPr>
          <w:rFonts w:asciiTheme="minorHAnsi" w:hAnsiTheme="minorHAnsi" w:cstheme="minorHAnsi"/>
          <w:i/>
        </w:rPr>
        <w:t>N</w:t>
      </w:r>
      <w:r w:rsidR="00BF2D7E" w:rsidRPr="00387A9E">
        <w:rPr>
          <w:rFonts w:asciiTheme="minorHAnsi" w:hAnsiTheme="minorHAnsi" w:cstheme="minorHAnsi"/>
        </w:rPr>
        <w:t xml:space="preserve"> is the number of antennas and </w:t>
      </w:r>
      <w:proofErr w:type="spellStart"/>
      <w:r w:rsidR="00BF2D7E" w:rsidRPr="00387A9E">
        <w:rPr>
          <w:rFonts w:asciiTheme="minorHAnsi" w:hAnsiTheme="minorHAnsi" w:cstheme="minorHAnsi"/>
          <w:i/>
        </w:rPr>
        <w:t>G</w:t>
      </w:r>
      <w:r w:rsidR="00BF2D7E" w:rsidRPr="00387A9E">
        <w:rPr>
          <w:rFonts w:asciiTheme="minorHAnsi" w:hAnsiTheme="minorHAnsi" w:cstheme="minorHAnsi"/>
          <w:vertAlign w:val="subscript"/>
        </w:rPr>
        <w:t>max</w:t>
      </w:r>
      <w:proofErr w:type="spellEnd"/>
      <w:r w:rsidR="00BF2D7E" w:rsidRPr="00387A9E">
        <w:rPr>
          <w:rFonts w:asciiTheme="minorHAnsi" w:hAnsiTheme="minorHAnsi" w:cstheme="minorHAnsi"/>
        </w:rPr>
        <w:t xml:space="preserve"> is the highest gain in </w:t>
      </w:r>
      <w:proofErr w:type="spellStart"/>
      <w:r w:rsidR="00BF2D7E" w:rsidRPr="00387A9E">
        <w:rPr>
          <w:rFonts w:asciiTheme="minorHAnsi" w:hAnsiTheme="minorHAnsi" w:cstheme="minorHAnsi"/>
        </w:rPr>
        <w:t>dBi</w:t>
      </w:r>
      <w:proofErr w:type="spellEnd"/>
      <w:r w:rsidR="00BF2D7E" w:rsidRPr="00387A9E">
        <w:rPr>
          <w:rFonts w:asciiTheme="minorHAnsi" w:hAnsiTheme="minorHAnsi" w:cstheme="minorHAnsi"/>
        </w:rPr>
        <w:t xml:space="preserve"> among all antennas. </w:t>
      </w:r>
    </w:p>
    <w:p w14:paraId="3C6A14C5" w14:textId="77777777" w:rsidR="00387A9E" w:rsidRPr="00543EF8" w:rsidRDefault="00387A9E" w:rsidP="009F7564">
      <w:pPr>
        <w:tabs>
          <w:tab w:val="left" w:pos="1080"/>
        </w:tabs>
        <w:ind w:left="0" w:firstLine="0"/>
        <w:rPr>
          <w:rFonts w:ascii="Times New Roman" w:hAnsi="Times New Roman" w:cs="Times New Roman"/>
        </w:rPr>
      </w:pPr>
    </w:p>
    <w:p w14:paraId="42A365E8" w14:textId="08EBF93D" w:rsidR="002F606A" w:rsidRPr="00387A9E" w:rsidRDefault="00BD4371" w:rsidP="00980815">
      <w:pPr>
        <w:pStyle w:val="Heading3"/>
        <w:tabs>
          <w:tab w:val="left" w:pos="851"/>
        </w:tabs>
        <w:rPr>
          <w:rFonts w:asciiTheme="minorHAnsi" w:hAnsiTheme="minorHAnsi" w:cstheme="minorHAnsi"/>
          <w:b w:val="0"/>
          <w:szCs w:val="24"/>
        </w:rPr>
      </w:pPr>
      <w:bookmarkStart w:id="26" w:name="_Toc236763187"/>
      <w:r w:rsidRPr="00387A9E">
        <w:rPr>
          <w:rFonts w:asciiTheme="minorHAnsi" w:hAnsiTheme="minorHAnsi" w:cstheme="minorHAnsi"/>
          <w:szCs w:val="24"/>
        </w:rPr>
        <w:t>6</w:t>
      </w:r>
      <w:r w:rsidR="00BF2D7E" w:rsidRPr="00387A9E">
        <w:rPr>
          <w:rFonts w:asciiTheme="minorHAnsi" w:hAnsiTheme="minorHAnsi" w:cstheme="minorHAnsi"/>
          <w:szCs w:val="24"/>
        </w:rPr>
        <w:t xml:space="preserve">.1.2 </w:t>
      </w:r>
      <w:r w:rsidR="00E255BF" w:rsidRPr="00387A9E">
        <w:rPr>
          <w:rFonts w:asciiTheme="minorHAnsi" w:hAnsiTheme="minorHAnsi" w:cstheme="minorHAnsi"/>
          <w:szCs w:val="24"/>
        </w:rPr>
        <w:tab/>
      </w:r>
      <w:proofErr w:type="spellStart"/>
      <w:r w:rsidR="00BF2D7E" w:rsidRPr="00387A9E">
        <w:rPr>
          <w:rFonts w:asciiTheme="minorHAnsi" w:hAnsiTheme="minorHAnsi" w:cstheme="minorHAnsi"/>
          <w:szCs w:val="24"/>
        </w:rPr>
        <w:t>E.i.r.p</w:t>
      </w:r>
      <w:proofErr w:type="spellEnd"/>
      <w:r w:rsidR="00BF2D7E" w:rsidRPr="00387A9E">
        <w:rPr>
          <w:rFonts w:asciiTheme="minorHAnsi" w:hAnsiTheme="minorHAnsi" w:cstheme="minorHAnsi"/>
          <w:szCs w:val="24"/>
        </w:rPr>
        <w:t>. for non-AAS uncorrelated transmission</w:t>
      </w:r>
      <w:bookmarkEnd w:id="26"/>
    </w:p>
    <w:p w14:paraId="11893F17" w14:textId="77777777" w:rsidR="00BF2D7E" w:rsidRPr="00543EF8" w:rsidRDefault="00BF2D7E" w:rsidP="00BF2D7E">
      <w:pPr>
        <w:tabs>
          <w:tab w:val="left" w:pos="0"/>
        </w:tabs>
        <w:rPr>
          <w:rFonts w:ascii="Times New Roman" w:hAnsi="Times New Roman" w:cs="Times New Roman"/>
        </w:rPr>
      </w:pPr>
    </w:p>
    <w:p w14:paraId="1934CC2D" w14:textId="09469922" w:rsidR="00387A9E" w:rsidRPr="00E43DEB" w:rsidRDefault="00EA6A68" w:rsidP="00E43DEB">
      <w:pPr>
        <w:pStyle w:val="ListParagraph"/>
        <w:numPr>
          <w:ilvl w:val="0"/>
          <w:numId w:val="18"/>
        </w:numPr>
        <w:tabs>
          <w:tab w:val="left" w:pos="0"/>
        </w:tabs>
        <w:spacing w:after="240"/>
        <w:ind w:left="567" w:hanging="567"/>
        <w:rPr>
          <w:rFonts w:asciiTheme="minorHAnsi" w:hAnsiTheme="minorHAnsi" w:cstheme="minorHAnsi"/>
        </w:rPr>
      </w:pPr>
      <w:r w:rsidRPr="00387A9E">
        <w:rPr>
          <w:rFonts w:asciiTheme="minorHAnsi" w:eastAsia="Times New Roman" w:hAnsiTheme="minorHAnsi" w:cstheme="minorHAnsi"/>
          <w:szCs w:val="20"/>
          <w:lang w:eastAsia="en-CA"/>
        </w:rPr>
        <w:t>In non-AAS uncorrelated transmission, multiple non-AAS</w:t>
      </w:r>
      <w:r w:rsidRPr="00387A9E" w:rsidDel="00EA6A68">
        <w:rPr>
          <w:rFonts w:asciiTheme="minorHAnsi" w:hAnsiTheme="minorHAnsi" w:cstheme="minorHAnsi"/>
        </w:rPr>
        <w:t xml:space="preserve"> </w:t>
      </w:r>
      <w:r w:rsidR="00BF2D7E" w:rsidRPr="00387A9E">
        <w:rPr>
          <w:rFonts w:asciiTheme="minorHAnsi" w:hAnsiTheme="minorHAnsi" w:cstheme="minorHAnsi"/>
        </w:rPr>
        <w:t xml:space="preserve">antennas </w:t>
      </w:r>
      <w:r w:rsidRPr="00387A9E">
        <w:rPr>
          <w:rFonts w:asciiTheme="minorHAnsi" w:hAnsiTheme="minorHAnsi" w:cstheme="minorHAnsi"/>
        </w:rPr>
        <w:t>can be</w:t>
      </w:r>
      <w:r w:rsidR="00BF2D7E" w:rsidRPr="00387A9E">
        <w:rPr>
          <w:rFonts w:asciiTheme="minorHAnsi" w:hAnsiTheme="minorHAnsi" w:cstheme="minorHAnsi"/>
        </w:rPr>
        <w:t xml:space="preserve"> used at a station </w:t>
      </w:r>
      <w:r w:rsidRPr="00387A9E">
        <w:rPr>
          <w:rFonts w:asciiTheme="minorHAnsi" w:hAnsiTheme="minorHAnsi" w:cstheme="minorHAnsi"/>
        </w:rPr>
        <w:t>to</w:t>
      </w:r>
      <w:r w:rsidR="00BF2D7E" w:rsidRPr="00387A9E">
        <w:rPr>
          <w:rFonts w:asciiTheme="minorHAnsi" w:hAnsiTheme="minorHAnsi" w:cstheme="minorHAnsi"/>
        </w:rPr>
        <w:t xml:space="preserve"> each transmit different digital data </w:t>
      </w:r>
      <w:r w:rsidRPr="00387A9E">
        <w:rPr>
          <w:rFonts w:asciiTheme="minorHAnsi" w:hAnsiTheme="minorHAnsi" w:cstheme="minorHAnsi"/>
        </w:rPr>
        <w:t>in a</w:t>
      </w:r>
      <w:r w:rsidR="00BF2D7E" w:rsidRPr="00387A9E">
        <w:rPr>
          <w:rFonts w:asciiTheme="minorHAnsi" w:hAnsiTheme="minorHAnsi" w:cstheme="minorHAnsi"/>
        </w:rPr>
        <w:t xml:space="preserve"> given symbol period (i.e. space-time codes) or independent parallel data stream over the same frequency bandwidth in order to increase data rates (i.e., spatial multiplexing), or </w:t>
      </w:r>
      <w:r w:rsidRPr="00387A9E">
        <w:rPr>
          <w:rFonts w:asciiTheme="minorHAnsi" w:hAnsiTheme="minorHAnsi" w:cstheme="minorHAnsi"/>
        </w:rPr>
        <w:t xml:space="preserve">to </w:t>
      </w:r>
      <w:r w:rsidR="00BF2D7E" w:rsidRPr="00387A9E">
        <w:rPr>
          <w:rFonts w:asciiTheme="minorHAnsi" w:hAnsiTheme="minorHAnsi" w:cstheme="minorHAnsi"/>
        </w:rPr>
        <w:t>form any other transmission mode where signals from different antennas are completely uncorrelated</w:t>
      </w:r>
      <w:r w:rsidRPr="00387A9E">
        <w:rPr>
          <w:rFonts w:asciiTheme="minorHAnsi" w:hAnsiTheme="minorHAnsi" w:cstheme="minorHAnsi"/>
        </w:rPr>
        <w:t xml:space="preserve">. For these uses, </w:t>
      </w:r>
      <w:r w:rsidR="00BF2D7E" w:rsidRPr="00387A9E">
        <w:rPr>
          <w:rFonts w:asciiTheme="minorHAnsi" w:hAnsiTheme="minorHAnsi" w:cstheme="minorHAnsi"/>
        </w:rPr>
        <w:t xml:space="preserve">the </w:t>
      </w:r>
      <w:proofErr w:type="spellStart"/>
      <w:r w:rsidR="00BF2D7E" w:rsidRPr="00387A9E">
        <w:rPr>
          <w:rFonts w:asciiTheme="minorHAnsi" w:hAnsiTheme="minorHAnsi" w:cstheme="minorHAnsi"/>
        </w:rPr>
        <w:t>e.i.r.p</w:t>
      </w:r>
      <w:proofErr w:type="spellEnd"/>
      <w:r w:rsidR="00BF2D7E" w:rsidRPr="00387A9E">
        <w:rPr>
          <w:rFonts w:asciiTheme="minorHAnsi" w:hAnsiTheme="minorHAnsi" w:cstheme="minorHAnsi"/>
        </w:rPr>
        <w:t xml:space="preserve">. shall be calculated based on the aggregate power conducted across all antennas and </w:t>
      </w:r>
      <w:r w:rsidR="00AB1E18" w:rsidRPr="00387A9E">
        <w:rPr>
          <w:rFonts w:asciiTheme="minorHAnsi" w:hAnsiTheme="minorHAnsi" w:cstheme="minorHAnsi"/>
        </w:rPr>
        <w:t xml:space="preserve">the </w:t>
      </w:r>
      <w:r w:rsidR="00BF2D7E" w:rsidRPr="00387A9E">
        <w:rPr>
          <w:rFonts w:asciiTheme="minorHAnsi" w:hAnsiTheme="minorHAnsi" w:cstheme="minorHAnsi"/>
        </w:rPr>
        <w:t>maximum antenna gain</w:t>
      </w:r>
      <w:r w:rsidR="00EB320D">
        <w:rPr>
          <w:rFonts w:asciiTheme="minorHAnsi" w:hAnsiTheme="minorHAnsi" w:cstheme="minorHAnsi"/>
        </w:rPr>
        <w:t> </w:t>
      </w:r>
      <w:r w:rsidR="00AB1E18" w:rsidRPr="00387A9E">
        <w:rPr>
          <w:rFonts w:asciiTheme="minorHAnsi" w:hAnsiTheme="minorHAnsi" w:cstheme="minorHAnsi"/>
        </w:rPr>
        <w:t>(</w:t>
      </w:r>
      <w:proofErr w:type="spellStart"/>
      <w:r w:rsidR="00BF2D7E" w:rsidRPr="00387A9E">
        <w:rPr>
          <w:rFonts w:asciiTheme="minorHAnsi" w:hAnsiTheme="minorHAnsi" w:cstheme="minorHAnsi"/>
          <w:i/>
        </w:rPr>
        <w:t>G</w:t>
      </w:r>
      <w:r w:rsidR="00BF2D7E" w:rsidRPr="00387A9E">
        <w:rPr>
          <w:rFonts w:asciiTheme="minorHAnsi" w:hAnsiTheme="minorHAnsi" w:cstheme="minorHAnsi"/>
          <w:vertAlign w:val="subscript"/>
        </w:rPr>
        <w:t>max</w:t>
      </w:r>
      <w:proofErr w:type="spellEnd"/>
      <w:r w:rsidR="00AB1E18" w:rsidRPr="00387A9E">
        <w:rPr>
          <w:rFonts w:asciiTheme="minorHAnsi" w:hAnsiTheme="minorHAnsi" w:cstheme="minorHAnsi"/>
        </w:rPr>
        <w:t>)</w:t>
      </w:r>
      <w:r w:rsidR="00BF2D7E" w:rsidRPr="00387A9E">
        <w:rPr>
          <w:rFonts w:asciiTheme="minorHAnsi" w:hAnsiTheme="minorHAnsi" w:cstheme="minorHAnsi"/>
        </w:rPr>
        <w:t>.</w:t>
      </w:r>
    </w:p>
    <w:p w14:paraId="43C001EA" w14:textId="38163557" w:rsidR="00A656C0" w:rsidRPr="00A656C0" w:rsidRDefault="00741EFE" w:rsidP="00A656C0">
      <w:pPr>
        <w:pStyle w:val="Heading3"/>
        <w:tabs>
          <w:tab w:val="left" w:pos="851"/>
        </w:tabs>
        <w:rPr>
          <w:rFonts w:asciiTheme="minorHAnsi" w:hAnsiTheme="minorHAnsi" w:cstheme="minorHAnsi"/>
          <w:szCs w:val="24"/>
        </w:rPr>
      </w:pPr>
      <w:bookmarkStart w:id="27" w:name="_6.1.3__E.i.r.p."/>
      <w:bookmarkStart w:id="28" w:name="_Toc236763188"/>
      <w:bookmarkEnd w:id="27"/>
      <w:r w:rsidRPr="00387A9E">
        <w:rPr>
          <w:rFonts w:asciiTheme="minorHAnsi" w:hAnsiTheme="minorHAnsi" w:cstheme="minorHAnsi"/>
          <w:szCs w:val="24"/>
        </w:rPr>
        <w:t xml:space="preserve">6.1.3 </w:t>
      </w:r>
      <w:r w:rsidRPr="00387A9E">
        <w:rPr>
          <w:rFonts w:asciiTheme="minorHAnsi" w:hAnsiTheme="minorHAnsi" w:cstheme="minorHAnsi"/>
          <w:szCs w:val="24"/>
        </w:rPr>
        <w:tab/>
      </w:r>
      <w:proofErr w:type="spellStart"/>
      <w:r w:rsidRPr="00387A9E">
        <w:rPr>
          <w:rFonts w:asciiTheme="minorHAnsi" w:hAnsiTheme="minorHAnsi" w:cstheme="minorHAnsi"/>
          <w:szCs w:val="24"/>
        </w:rPr>
        <w:t>E.i.r.p</w:t>
      </w:r>
      <w:proofErr w:type="spellEnd"/>
      <w:r w:rsidRPr="00387A9E">
        <w:rPr>
          <w:rFonts w:asciiTheme="minorHAnsi" w:hAnsiTheme="minorHAnsi" w:cstheme="minorHAnsi"/>
          <w:szCs w:val="24"/>
        </w:rPr>
        <w:t xml:space="preserve">. </w:t>
      </w:r>
      <w:r w:rsidR="00747C98" w:rsidRPr="00387A9E">
        <w:rPr>
          <w:rFonts w:asciiTheme="minorHAnsi" w:hAnsiTheme="minorHAnsi" w:cstheme="minorHAnsi"/>
          <w:szCs w:val="24"/>
        </w:rPr>
        <w:t>limit</w:t>
      </w:r>
      <w:r w:rsidR="00937BC9" w:rsidRPr="00387A9E">
        <w:rPr>
          <w:rFonts w:asciiTheme="minorHAnsi" w:hAnsiTheme="minorHAnsi" w:cstheme="minorHAnsi"/>
          <w:szCs w:val="24"/>
        </w:rPr>
        <w:t>s</w:t>
      </w:r>
      <w:r w:rsidR="00747C98" w:rsidRPr="00387A9E">
        <w:rPr>
          <w:rFonts w:asciiTheme="minorHAnsi" w:hAnsiTheme="minorHAnsi" w:cstheme="minorHAnsi"/>
          <w:szCs w:val="24"/>
        </w:rPr>
        <w:t xml:space="preserve"> </w:t>
      </w:r>
      <w:r w:rsidR="00937BC9" w:rsidRPr="00387A9E">
        <w:rPr>
          <w:rFonts w:asciiTheme="minorHAnsi" w:hAnsiTheme="minorHAnsi" w:cstheme="minorHAnsi"/>
          <w:szCs w:val="24"/>
        </w:rPr>
        <w:t xml:space="preserve">and antenna height limits for non-AAS </w:t>
      </w:r>
      <w:r w:rsidR="00747C98" w:rsidRPr="00387A9E">
        <w:rPr>
          <w:rFonts w:asciiTheme="minorHAnsi" w:hAnsiTheme="minorHAnsi" w:cstheme="minorHAnsi"/>
          <w:szCs w:val="24"/>
        </w:rPr>
        <w:t>systems</w:t>
      </w:r>
      <w:bookmarkEnd w:id="28"/>
    </w:p>
    <w:p w14:paraId="54A55716" w14:textId="1945AD93" w:rsidR="00EB0553" w:rsidRPr="00387A9E" w:rsidRDefault="3C562BAD" w:rsidP="75E2D363">
      <w:pPr>
        <w:pStyle w:val="ListParagraph"/>
        <w:numPr>
          <w:ilvl w:val="0"/>
          <w:numId w:val="20"/>
        </w:numPr>
        <w:spacing w:before="240"/>
        <w:rPr>
          <w:rFonts w:asciiTheme="minorHAnsi" w:hAnsiTheme="minorHAnsi" w:cstheme="minorBidi"/>
        </w:rPr>
      </w:pPr>
      <w:r w:rsidRPr="75E2D363">
        <w:rPr>
          <w:rFonts w:asciiTheme="minorHAnsi" w:hAnsiTheme="minorHAnsi" w:cstheme="minorBidi"/>
        </w:rPr>
        <w:t xml:space="preserve">For fixed and base stations operating in the band 2500-2690 MHz with a channel bandwidth equal to or less than 1 MHz, the maximum permissible </w:t>
      </w:r>
      <w:proofErr w:type="spellStart"/>
      <w:r w:rsidRPr="75E2D363">
        <w:rPr>
          <w:rFonts w:asciiTheme="minorHAnsi" w:hAnsiTheme="minorHAnsi" w:cstheme="minorBidi"/>
        </w:rPr>
        <w:t>e.i.r.p</w:t>
      </w:r>
      <w:proofErr w:type="spellEnd"/>
      <w:r w:rsidRPr="75E2D363">
        <w:rPr>
          <w:rFonts w:asciiTheme="minorHAnsi" w:hAnsiTheme="minorHAnsi" w:cstheme="minorBidi"/>
        </w:rPr>
        <w:t xml:space="preserve">. is </w:t>
      </w:r>
      <w:r w:rsidR="3BE6AFF4" w:rsidRPr="75E2D363">
        <w:rPr>
          <w:rFonts w:asciiTheme="minorHAnsi" w:hAnsiTheme="minorHAnsi" w:cstheme="minorBidi"/>
        </w:rPr>
        <w:t>1640 W</w:t>
      </w:r>
      <w:r w:rsidRPr="75E2D363">
        <w:rPr>
          <w:rFonts w:asciiTheme="minorHAnsi" w:hAnsiTheme="minorHAnsi" w:cstheme="minorBidi"/>
        </w:rPr>
        <w:t xml:space="preserve">, with an antenna height above average terrain (HAAT) of up to 300 m. </w:t>
      </w:r>
    </w:p>
    <w:p w14:paraId="66D1FEF2" w14:textId="77777777" w:rsidR="00EB0553" w:rsidRPr="00387A9E" w:rsidRDefault="00EB0553" w:rsidP="00B57469">
      <w:pPr>
        <w:pStyle w:val="ListParagraph"/>
        <w:ind w:left="567"/>
        <w:rPr>
          <w:rFonts w:asciiTheme="minorHAnsi" w:hAnsiTheme="minorHAnsi" w:cstheme="minorHAnsi"/>
        </w:rPr>
      </w:pPr>
    </w:p>
    <w:p w14:paraId="402EABD5" w14:textId="2C94F027" w:rsidR="00954725" w:rsidRPr="00387A9E" w:rsidRDefault="3F4C1ECC" w:rsidP="55191941">
      <w:pPr>
        <w:pStyle w:val="ListParagraph"/>
        <w:numPr>
          <w:ilvl w:val="0"/>
          <w:numId w:val="20"/>
        </w:numPr>
        <w:ind w:left="567" w:hanging="567"/>
        <w:rPr>
          <w:rFonts w:asciiTheme="minorHAnsi" w:hAnsiTheme="minorHAnsi" w:cstheme="minorBidi"/>
        </w:rPr>
      </w:pPr>
      <w:r w:rsidRPr="55191941">
        <w:rPr>
          <w:rFonts w:asciiTheme="minorHAnsi" w:hAnsiTheme="minorHAnsi" w:cstheme="minorBidi"/>
        </w:rPr>
        <w:t xml:space="preserve">For fixed and base stations </w:t>
      </w:r>
      <w:r w:rsidR="2D079A4A" w:rsidRPr="55191941">
        <w:rPr>
          <w:rFonts w:asciiTheme="minorHAnsi" w:hAnsiTheme="minorHAnsi" w:cstheme="minorBidi"/>
        </w:rPr>
        <w:t>operating in the band</w:t>
      </w:r>
      <w:r w:rsidRPr="55191941">
        <w:rPr>
          <w:rFonts w:asciiTheme="minorHAnsi" w:hAnsiTheme="minorHAnsi" w:cstheme="minorBidi"/>
        </w:rPr>
        <w:t xml:space="preserve"> 2500-2690 MHz with a channel bandwidth greater than 1 MHz, the maximum permissible </w:t>
      </w:r>
      <w:proofErr w:type="spellStart"/>
      <w:r w:rsidRPr="55191941">
        <w:rPr>
          <w:rFonts w:asciiTheme="minorHAnsi" w:hAnsiTheme="minorHAnsi" w:cstheme="minorBidi"/>
        </w:rPr>
        <w:t>e.i.r.p</w:t>
      </w:r>
      <w:proofErr w:type="spellEnd"/>
      <w:r w:rsidRPr="55191941">
        <w:rPr>
          <w:rFonts w:asciiTheme="minorHAnsi" w:hAnsiTheme="minorHAnsi" w:cstheme="minorBidi"/>
        </w:rPr>
        <w:t xml:space="preserve">. is </w:t>
      </w:r>
      <w:r w:rsidR="1D6D356B" w:rsidRPr="55191941">
        <w:rPr>
          <w:rFonts w:asciiTheme="minorHAnsi" w:hAnsiTheme="minorHAnsi" w:cstheme="minorBidi"/>
        </w:rPr>
        <w:t>1640 W</w:t>
      </w:r>
      <w:r w:rsidRPr="55191941">
        <w:rPr>
          <w:rFonts w:asciiTheme="minorHAnsi" w:hAnsiTheme="minorHAnsi" w:cstheme="minorBidi"/>
        </w:rPr>
        <w:t xml:space="preserve">/MHz (i.e. no more than </w:t>
      </w:r>
      <w:r w:rsidR="1D6D356B" w:rsidRPr="55191941">
        <w:rPr>
          <w:rFonts w:asciiTheme="minorHAnsi" w:hAnsiTheme="minorHAnsi" w:cstheme="minorBidi"/>
        </w:rPr>
        <w:t>1640 W</w:t>
      </w:r>
      <w:r w:rsidR="2D079A4A" w:rsidRPr="55191941">
        <w:rPr>
          <w:rFonts w:asciiTheme="minorHAnsi" w:hAnsiTheme="minorHAnsi" w:cstheme="minorBidi"/>
        </w:rPr>
        <w:t xml:space="preserve"> </w:t>
      </w:r>
      <w:proofErr w:type="spellStart"/>
      <w:r w:rsidRPr="55191941">
        <w:rPr>
          <w:rFonts w:asciiTheme="minorHAnsi" w:hAnsiTheme="minorHAnsi" w:cstheme="minorBidi"/>
        </w:rPr>
        <w:t>e.i.r.p</w:t>
      </w:r>
      <w:proofErr w:type="spellEnd"/>
      <w:r w:rsidRPr="55191941">
        <w:rPr>
          <w:rFonts w:asciiTheme="minorHAnsi" w:hAnsiTheme="minorHAnsi" w:cstheme="minorBidi"/>
        </w:rPr>
        <w:t>. in any 1 MHz band segment)</w:t>
      </w:r>
      <w:r w:rsidR="2D079A4A" w:rsidRPr="55191941">
        <w:rPr>
          <w:rFonts w:asciiTheme="minorHAnsi" w:hAnsiTheme="minorHAnsi" w:cstheme="minorBidi"/>
        </w:rPr>
        <w:t>,</w:t>
      </w:r>
      <w:r w:rsidRPr="55191941">
        <w:rPr>
          <w:rFonts w:asciiTheme="minorHAnsi" w:hAnsiTheme="minorHAnsi" w:cstheme="minorBidi"/>
        </w:rPr>
        <w:t xml:space="preserve"> with an antenna HAAT</w:t>
      </w:r>
      <w:r w:rsidR="2D079A4A" w:rsidRPr="55191941">
        <w:rPr>
          <w:rFonts w:asciiTheme="minorHAnsi" w:hAnsiTheme="minorHAnsi" w:cstheme="minorBidi"/>
        </w:rPr>
        <w:t xml:space="preserve"> of</w:t>
      </w:r>
      <w:r w:rsidRPr="55191941">
        <w:rPr>
          <w:rFonts w:asciiTheme="minorHAnsi" w:hAnsiTheme="minorHAnsi" w:cstheme="minorBidi"/>
        </w:rPr>
        <w:t xml:space="preserve"> up to 300 m</w:t>
      </w:r>
      <w:r w:rsidR="2D079A4A" w:rsidRPr="55191941">
        <w:rPr>
          <w:rFonts w:asciiTheme="minorHAnsi" w:hAnsiTheme="minorHAnsi" w:cstheme="minorBidi"/>
        </w:rPr>
        <w:t>.</w:t>
      </w:r>
      <w:r w:rsidRPr="55191941">
        <w:rPr>
          <w:rFonts w:asciiTheme="minorHAnsi" w:hAnsiTheme="minorHAnsi" w:cstheme="minorBidi"/>
        </w:rPr>
        <w:t xml:space="preserve"> </w:t>
      </w:r>
    </w:p>
    <w:p w14:paraId="5982DBFA" w14:textId="77777777" w:rsidR="00954725" w:rsidRPr="00387A9E" w:rsidRDefault="00954725" w:rsidP="00FA6CA8">
      <w:pPr>
        <w:rPr>
          <w:rFonts w:asciiTheme="minorHAnsi" w:hAnsiTheme="minorHAnsi" w:cstheme="minorHAnsi"/>
        </w:rPr>
      </w:pPr>
    </w:p>
    <w:p w14:paraId="072D27BF" w14:textId="5D4D053A" w:rsidR="00EB0553" w:rsidRPr="00387A9E" w:rsidRDefault="2D079A4A" w:rsidP="55191941">
      <w:pPr>
        <w:pStyle w:val="ListParagraph"/>
        <w:numPr>
          <w:ilvl w:val="0"/>
          <w:numId w:val="20"/>
        </w:numPr>
        <w:ind w:left="567" w:hanging="567"/>
        <w:rPr>
          <w:rFonts w:asciiTheme="minorHAnsi" w:hAnsiTheme="minorHAnsi" w:cstheme="minorBidi"/>
        </w:rPr>
      </w:pPr>
      <w:r w:rsidRPr="55191941">
        <w:rPr>
          <w:rFonts w:asciiTheme="minorHAnsi" w:hAnsiTheme="minorHAnsi" w:cstheme="minorBidi"/>
        </w:rPr>
        <w:t xml:space="preserve">Fixed and base stations with an antenna HAAT exceeding 300 m shall apply a reduction in </w:t>
      </w:r>
      <w:proofErr w:type="spellStart"/>
      <w:r w:rsidRPr="55191941">
        <w:rPr>
          <w:rFonts w:asciiTheme="minorHAnsi" w:hAnsiTheme="minorHAnsi" w:cstheme="minorBidi"/>
        </w:rPr>
        <w:t>e.i.r.p</w:t>
      </w:r>
      <w:proofErr w:type="spellEnd"/>
      <w:r w:rsidRPr="55191941">
        <w:rPr>
          <w:rFonts w:asciiTheme="minorHAnsi" w:hAnsiTheme="minorHAnsi" w:cstheme="minorBidi"/>
        </w:rPr>
        <w:t xml:space="preserve">. according to </w:t>
      </w:r>
      <w:r w:rsidR="513770F5" w:rsidRPr="55191941">
        <w:rPr>
          <w:rFonts w:asciiTheme="minorHAnsi" w:hAnsiTheme="minorHAnsi" w:cstheme="minorBidi"/>
        </w:rPr>
        <w:t>table</w:t>
      </w:r>
      <w:r w:rsidR="6246D311" w:rsidRPr="55191941">
        <w:rPr>
          <w:rFonts w:asciiTheme="minorHAnsi" w:hAnsiTheme="minorHAnsi" w:cstheme="minorBidi"/>
        </w:rPr>
        <w:t xml:space="preserve"> 1</w:t>
      </w:r>
      <w:r w:rsidRPr="55191941">
        <w:rPr>
          <w:rFonts w:asciiTheme="minorHAnsi" w:hAnsiTheme="minorHAnsi" w:cstheme="minorBidi"/>
        </w:rPr>
        <w:t>:</w:t>
      </w:r>
    </w:p>
    <w:p w14:paraId="500DE09A" w14:textId="6601E5C0" w:rsidR="00976880" w:rsidRDefault="00976880">
      <w:pPr>
        <w:rPr>
          <w:rFonts w:asciiTheme="minorHAnsi" w:hAnsiTheme="minorHAnsi" w:cstheme="minorHAnsi"/>
          <w:noProof/>
        </w:rPr>
      </w:pPr>
      <w:r>
        <w:rPr>
          <w:rFonts w:asciiTheme="minorHAnsi" w:hAnsiTheme="minorHAnsi" w:cstheme="minorHAnsi"/>
          <w:noProof/>
        </w:rPr>
        <w:br w:type="page"/>
      </w:r>
    </w:p>
    <w:p w14:paraId="71D7EBC9" w14:textId="77777777" w:rsidR="008636A3" w:rsidRPr="00387A9E" w:rsidRDefault="008636A3" w:rsidP="00B57469">
      <w:pPr>
        <w:keepNext/>
        <w:keepLines/>
        <w:numPr>
          <w:ilvl w:val="12"/>
          <w:numId w:val="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567"/>
        <w:rPr>
          <w:rFonts w:asciiTheme="minorHAnsi" w:hAnsiTheme="minorHAnsi" w:cstheme="minorHAnsi"/>
          <w:noProof/>
        </w:rPr>
      </w:pPr>
    </w:p>
    <w:p w14:paraId="01A2DA4A" w14:textId="4FCCB6A2" w:rsidR="00720924" w:rsidRPr="00431115" w:rsidRDefault="00720924" w:rsidP="00720924">
      <w:pPr>
        <w:tabs>
          <w:tab w:val="left" w:pos="1080"/>
        </w:tabs>
        <w:jc w:val="center"/>
        <w:rPr>
          <w:rFonts w:asciiTheme="minorHAnsi" w:hAnsiTheme="minorHAnsi" w:cstheme="minorHAnsi"/>
          <w:b/>
        </w:rPr>
      </w:pPr>
      <w:bookmarkStart w:id="29" w:name="Table1"/>
      <w:r w:rsidRPr="00431115">
        <w:rPr>
          <w:rFonts w:asciiTheme="minorHAnsi" w:hAnsiTheme="minorHAnsi" w:cstheme="minorHAnsi"/>
          <w:b/>
        </w:rPr>
        <w:t>Table 1</w:t>
      </w:r>
      <w:bookmarkEnd w:id="29"/>
      <w:r w:rsidR="00E43DEB" w:rsidRPr="00431115">
        <w:rPr>
          <w:rFonts w:asciiTheme="minorHAnsi" w:hAnsiTheme="minorHAnsi" w:cstheme="minorHAnsi"/>
          <w:b/>
        </w:rPr>
        <w:t>:</w:t>
      </w:r>
      <w:r w:rsidRPr="00431115">
        <w:rPr>
          <w:rFonts w:asciiTheme="minorHAnsi" w:hAnsiTheme="minorHAnsi" w:cstheme="minorHAnsi"/>
          <w:b/>
        </w:rPr>
        <w:t xml:space="preserve"> Reduction to </w:t>
      </w:r>
      <w:r w:rsidR="00E43DEB" w:rsidRPr="00431115">
        <w:rPr>
          <w:rFonts w:asciiTheme="minorHAnsi" w:hAnsiTheme="minorHAnsi" w:cstheme="minorHAnsi"/>
          <w:b/>
        </w:rPr>
        <w:t>m</w:t>
      </w:r>
      <w:r w:rsidRPr="00431115">
        <w:rPr>
          <w:rFonts w:asciiTheme="minorHAnsi" w:hAnsiTheme="minorHAnsi" w:cstheme="minorHAnsi"/>
          <w:b/>
        </w:rPr>
        <w:t xml:space="preserve">aximum </w:t>
      </w:r>
      <w:r w:rsidR="00E43DEB" w:rsidRPr="00431115">
        <w:rPr>
          <w:rFonts w:asciiTheme="minorHAnsi" w:hAnsiTheme="minorHAnsi" w:cstheme="minorHAnsi"/>
          <w:b/>
        </w:rPr>
        <w:t>a</w:t>
      </w:r>
      <w:r w:rsidRPr="00431115">
        <w:rPr>
          <w:rFonts w:asciiTheme="minorHAnsi" w:hAnsiTheme="minorHAnsi" w:cstheme="minorHAnsi"/>
          <w:b/>
        </w:rPr>
        <w:t xml:space="preserve">llowable </w:t>
      </w:r>
      <w:proofErr w:type="spellStart"/>
      <w:r w:rsidRPr="00431115">
        <w:rPr>
          <w:rFonts w:asciiTheme="minorHAnsi" w:hAnsiTheme="minorHAnsi" w:cstheme="minorHAnsi"/>
          <w:b/>
        </w:rPr>
        <w:t>e.i.r.p</w:t>
      </w:r>
      <w:proofErr w:type="spellEnd"/>
      <w:r w:rsidRPr="00431115">
        <w:rPr>
          <w:rFonts w:asciiTheme="minorHAnsi" w:hAnsiTheme="minorHAnsi" w:cstheme="minorHAnsi"/>
          <w:b/>
        </w:rPr>
        <w:t>. for HAAT &gt; 300 m</w:t>
      </w:r>
    </w:p>
    <w:p w14:paraId="5F9D0666" w14:textId="77777777" w:rsidR="00720924" w:rsidRPr="00431115" w:rsidRDefault="00720924" w:rsidP="00720924">
      <w:pPr>
        <w:tabs>
          <w:tab w:val="left" w:pos="1080"/>
        </w:tabs>
        <w:jc w:val="center"/>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538"/>
        <w:gridCol w:w="3574"/>
      </w:tblGrid>
      <w:tr w:rsidR="00720924" w:rsidRPr="00431115" w14:paraId="64E3D0C7" w14:textId="77777777">
        <w:trPr>
          <w:jc w:val="center"/>
        </w:trPr>
        <w:tc>
          <w:tcPr>
            <w:tcW w:w="2538" w:type="dxa"/>
            <w:shd w:val="clear" w:color="auto" w:fill="EEEEEE"/>
            <w:tcMar>
              <w:top w:w="15" w:type="dxa"/>
              <w:left w:w="45" w:type="dxa"/>
              <w:bottom w:w="15" w:type="dxa"/>
              <w:right w:w="45" w:type="dxa"/>
            </w:tcMar>
            <w:vAlign w:val="center"/>
          </w:tcPr>
          <w:p w14:paraId="260B55C4" w14:textId="77777777" w:rsidR="00720924" w:rsidRPr="00431115" w:rsidRDefault="00720924">
            <w:pPr>
              <w:jc w:val="center"/>
              <w:rPr>
                <w:rFonts w:asciiTheme="minorHAnsi" w:eastAsia="Times New Roman" w:hAnsiTheme="minorHAnsi" w:cstheme="minorHAnsi"/>
                <w:b/>
                <w:bCs/>
                <w:color w:val="333333"/>
                <w:lang w:eastAsia="en-CA"/>
              </w:rPr>
            </w:pPr>
            <w:r w:rsidRPr="00431115">
              <w:rPr>
                <w:rFonts w:asciiTheme="minorHAnsi" w:eastAsia="Times New Roman" w:hAnsiTheme="minorHAnsi" w:cstheme="minorHAnsi"/>
                <w:b/>
                <w:bCs/>
                <w:color w:val="333333"/>
                <w:lang w:eastAsia="en-CA"/>
              </w:rPr>
              <w:t>HAAT (m)</w:t>
            </w:r>
          </w:p>
        </w:tc>
        <w:tc>
          <w:tcPr>
            <w:tcW w:w="0" w:type="auto"/>
            <w:shd w:val="clear" w:color="auto" w:fill="EEEEEE"/>
            <w:tcMar>
              <w:top w:w="15" w:type="dxa"/>
              <w:left w:w="45" w:type="dxa"/>
              <w:bottom w:w="15" w:type="dxa"/>
              <w:right w:w="45" w:type="dxa"/>
            </w:tcMar>
            <w:vAlign w:val="center"/>
          </w:tcPr>
          <w:p w14:paraId="1BE615EC" w14:textId="77777777" w:rsidR="00720924" w:rsidRPr="00431115" w:rsidRDefault="00720924">
            <w:pPr>
              <w:jc w:val="center"/>
              <w:rPr>
                <w:rFonts w:asciiTheme="minorHAnsi" w:eastAsia="Times New Roman" w:hAnsiTheme="minorHAnsi" w:cstheme="minorHAnsi"/>
                <w:b/>
                <w:bCs/>
                <w:color w:val="333333"/>
                <w:lang w:eastAsia="en-CA"/>
              </w:rPr>
            </w:pPr>
            <w:r w:rsidRPr="00431115">
              <w:rPr>
                <w:rFonts w:asciiTheme="minorHAnsi" w:eastAsia="Times New Roman" w:hAnsiTheme="minorHAnsi" w:cstheme="minorHAnsi"/>
                <w:b/>
                <w:bCs/>
                <w:color w:val="333333"/>
                <w:lang w:eastAsia="en-CA"/>
              </w:rPr>
              <w:t xml:space="preserve">Reduction in maximum </w:t>
            </w:r>
            <w:proofErr w:type="spellStart"/>
            <w:r w:rsidRPr="00431115">
              <w:rPr>
                <w:rFonts w:asciiTheme="minorHAnsi" w:eastAsia="Times New Roman" w:hAnsiTheme="minorHAnsi" w:cstheme="minorHAnsi"/>
                <w:b/>
                <w:bCs/>
                <w:color w:val="333333"/>
                <w:lang w:eastAsia="en-CA"/>
              </w:rPr>
              <w:t>e.i.r.p</w:t>
            </w:r>
            <w:proofErr w:type="spellEnd"/>
            <w:r w:rsidRPr="00431115">
              <w:rPr>
                <w:rFonts w:asciiTheme="minorHAnsi" w:eastAsia="Times New Roman" w:hAnsiTheme="minorHAnsi" w:cstheme="minorHAnsi"/>
                <w:b/>
                <w:bCs/>
                <w:color w:val="333333"/>
                <w:lang w:eastAsia="en-CA"/>
              </w:rPr>
              <w:t>. (dB)</w:t>
            </w:r>
          </w:p>
        </w:tc>
      </w:tr>
      <w:tr w:rsidR="00720924" w:rsidRPr="00431115" w14:paraId="5DFBB962" w14:textId="77777777">
        <w:trPr>
          <w:jc w:val="center"/>
        </w:trPr>
        <w:tc>
          <w:tcPr>
            <w:tcW w:w="2538" w:type="dxa"/>
            <w:tcMar>
              <w:top w:w="15" w:type="dxa"/>
              <w:left w:w="45" w:type="dxa"/>
              <w:bottom w:w="15" w:type="dxa"/>
              <w:right w:w="45" w:type="dxa"/>
            </w:tcMar>
            <w:vAlign w:val="center"/>
          </w:tcPr>
          <w:p w14:paraId="12CD5E87" w14:textId="77777777" w:rsidR="00720924" w:rsidRPr="00431115" w:rsidRDefault="00720924">
            <w:pPr>
              <w:jc w:val="center"/>
              <w:rPr>
                <w:rFonts w:asciiTheme="minorHAnsi" w:eastAsia="Times New Roman" w:hAnsiTheme="minorHAnsi" w:cstheme="minorHAnsi"/>
                <w:lang w:eastAsia="en-CA"/>
              </w:rPr>
            </w:pPr>
            <w:r w:rsidRPr="00431115">
              <w:rPr>
                <w:rFonts w:asciiTheme="minorHAnsi" w:eastAsia="Times New Roman" w:hAnsiTheme="minorHAnsi" w:cstheme="minorHAnsi"/>
                <w:lang w:eastAsia="en-CA"/>
              </w:rPr>
              <w:t>300 &lt; HAAT ≤500</w:t>
            </w:r>
          </w:p>
        </w:tc>
        <w:tc>
          <w:tcPr>
            <w:tcW w:w="0" w:type="auto"/>
            <w:tcMar>
              <w:top w:w="15" w:type="dxa"/>
              <w:left w:w="45" w:type="dxa"/>
              <w:bottom w:w="15" w:type="dxa"/>
              <w:right w:w="45" w:type="dxa"/>
            </w:tcMar>
            <w:vAlign w:val="bottom"/>
          </w:tcPr>
          <w:p w14:paraId="6BB01AA9" w14:textId="77777777" w:rsidR="00720924" w:rsidRPr="00431115" w:rsidRDefault="00720924">
            <w:pPr>
              <w:jc w:val="center"/>
              <w:rPr>
                <w:rFonts w:asciiTheme="minorHAnsi" w:eastAsia="Times New Roman" w:hAnsiTheme="minorHAnsi" w:cstheme="minorHAnsi"/>
                <w:lang w:eastAsia="en-CA"/>
              </w:rPr>
            </w:pPr>
            <w:r w:rsidRPr="00431115">
              <w:rPr>
                <w:rFonts w:asciiTheme="minorHAnsi" w:hAnsiTheme="minorHAnsi" w:cstheme="minorHAnsi"/>
              </w:rPr>
              <w:t>2</w:t>
            </w:r>
          </w:p>
        </w:tc>
      </w:tr>
      <w:tr w:rsidR="00720924" w:rsidRPr="00431115" w14:paraId="4DFB8E89" w14:textId="77777777">
        <w:trPr>
          <w:jc w:val="center"/>
        </w:trPr>
        <w:tc>
          <w:tcPr>
            <w:tcW w:w="2538" w:type="dxa"/>
            <w:tcMar>
              <w:top w:w="15" w:type="dxa"/>
              <w:left w:w="45" w:type="dxa"/>
              <w:bottom w:w="15" w:type="dxa"/>
              <w:right w:w="45" w:type="dxa"/>
            </w:tcMar>
            <w:vAlign w:val="center"/>
          </w:tcPr>
          <w:p w14:paraId="1D03C556" w14:textId="77777777" w:rsidR="00720924" w:rsidRPr="00431115" w:rsidRDefault="00720924">
            <w:pPr>
              <w:jc w:val="center"/>
              <w:rPr>
                <w:rFonts w:asciiTheme="minorHAnsi" w:eastAsia="Times New Roman" w:hAnsiTheme="minorHAnsi" w:cstheme="minorHAnsi"/>
                <w:lang w:eastAsia="en-CA"/>
              </w:rPr>
            </w:pPr>
            <w:r w:rsidRPr="00431115">
              <w:rPr>
                <w:rFonts w:asciiTheme="minorHAnsi" w:eastAsia="Times New Roman" w:hAnsiTheme="minorHAnsi" w:cstheme="minorHAnsi"/>
                <w:lang w:eastAsia="en-CA"/>
              </w:rPr>
              <w:t>500 &lt; HAAT ≤1000</w:t>
            </w:r>
          </w:p>
        </w:tc>
        <w:tc>
          <w:tcPr>
            <w:tcW w:w="0" w:type="auto"/>
            <w:tcMar>
              <w:top w:w="15" w:type="dxa"/>
              <w:left w:w="45" w:type="dxa"/>
              <w:bottom w:w="15" w:type="dxa"/>
              <w:right w:w="45" w:type="dxa"/>
            </w:tcMar>
            <w:vAlign w:val="bottom"/>
          </w:tcPr>
          <w:p w14:paraId="34B63AD3" w14:textId="77777777" w:rsidR="00720924" w:rsidRPr="00431115" w:rsidRDefault="00720924">
            <w:pPr>
              <w:jc w:val="center"/>
              <w:rPr>
                <w:rFonts w:asciiTheme="minorHAnsi" w:eastAsia="Times New Roman" w:hAnsiTheme="minorHAnsi" w:cstheme="minorHAnsi"/>
                <w:lang w:eastAsia="en-CA"/>
              </w:rPr>
            </w:pPr>
            <w:r w:rsidRPr="00431115">
              <w:rPr>
                <w:rFonts w:asciiTheme="minorHAnsi" w:hAnsiTheme="minorHAnsi" w:cstheme="minorHAnsi"/>
              </w:rPr>
              <w:t>5</w:t>
            </w:r>
          </w:p>
        </w:tc>
      </w:tr>
      <w:tr w:rsidR="00720924" w:rsidRPr="00431115" w14:paraId="203C4B03" w14:textId="77777777">
        <w:trPr>
          <w:jc w:val="center"/>
        </w:trPr>
        <w:tc>
          <w:tcPr>
            <w:tcW w:w="2538" w:type="dxa"/>
            <w:tcMar>
              <w:top w:w="15" w:type="dxa"/>
              <w:left w:w="45" w:type="dxa"/>
              <w:bottom w:w="15" w:type="dxa"/>
              <w:right w:w="45" w:type="dxa"/>
            </w:tcMar>
            <w:vAlign w:val="center"/>
          </w:tcPr>
          <w:p w14:paraId="46980E76" w14:textId="77777777" w:rsidR="00720924" w:rsidRPr="00431115" w:rsidRDefault="00720924">
            <w:pPr>
              <w:jc w:val="center"/>
              <w:rPr>
                <w:rFonts w:asciiTheme="minorHAnsi" w:eastAsia="Times New Roman" w:hAnsiTheme="minorHAnsi" w:cstheme="minorHAnsi"/>
                <w:lang w:eastAsia="en-CA"/>
              </w:rPr>
            </w:pPr>
            <w:r w:rsidRPr="00431115">
              <w:rPr>
                <w:rFonts w:asciiTheme="minorHAnsi" w:eastAsia="Times New Roman" w:hAnsiTheme="minorHAnsi" w:cstheme="minorHAnsi"/>
                <w:lang w:eastAsia="en-CA"/>
              </w:rPr>
              <w:t>1000 &lt; HAAT ≤1500</w:t>
            </w:r>
          </w:p>
        </w:tc>
        <w:tc>
          <w:tcPr>
            <w:tcW w:w="0" w:type="auto"/>
            <w:tcMar>
              <w:top w:w="15" w:type="dxa"/>
              <w:left w:w="45" w:type="dxa"/>
              <w:bottom w:w="15" w:type="dxa"/>
              <w:right w:w="45" w:type="dxa"/>
            </w:tcMar>
            <w:vAlign w:val="bottom"/>
          </w:tcPr>
          <w:p w14:paraId="526FA5E6" w14:textId="77777777" w:rsidR="00720924" w:rsidRPr="00431115" w:rsidRDefault="00720924">
            <w:pPr>
              <w:jc w:val="center"/>
              <w:rPr>
                <w:rFonts w:asciiTheme="minorHAnsi" w:eastAsia="Times New Roman" w:hAnsiTheme="minorHAnsi" w:cstheme="minorHAnsi"/>
                <w:lang w:eastAsia="en-CA"/>
              </w:rPr>
            </w:pPr>
            <w:r w:rsidRPr="00431115">
              <w:rPr>
                <w:rFonts w:asciiTheme="minorHAnsi" w:hAnsiTheme="minorHAnsi" w:cstheme="minorHAnsi"/>
              </w:rPr>
              <w:t>8</w:t>
            </w:r>
          </w:p>
        </w:tc>
      </w:tr>
      <w:tr w:rsidR="00720924" w:rsidRPr="00431115" w14:paraId="7BC076E3" w14:textId="77777777">
        <w:trPr>
          <w:jc w:val="center"/>
        </w:trPr>
        <w:tc>
          <w:tcPr>
            <w:tcW w:w="2538" w:type="dxa"/>
            <w:tcMar>
              <w:top w:w="15" w:type="dxa"/>
              <w:left w:w="45" w:type="dxa"/>
              <w:bottom w:w="15" w:type="dxa"/>
              <w:right w:w="45" w:type="dxa"/>
            </w:tcMar>
            <w:vAlign w:val="center"/>
          </w:tcPr>
          <w:p w14:paraId="44167F7E" w14:textId="77777777" w:rsidR="00720924" w:rsidRPr="00431115" w:rsidRDefault="00720924">
            <w:pPr>
              <w:jc w:val="center"/>
              <w:rPr>
                <w:rFonts w:asciiTheme="minorHAnsi" w:eastAsia="Times New Roman" w:hAnsiTheme="minorHAnsi" w:cstheme="minorHAnsi"/>
                <w:lang w:eastAsia="en-CA"/>
              </w:rPr>
            </w:pPr>
            <w:r w:rsidRPr="00431115">
              <w:rPr>
                <w:rFonts w:asciiTheme="minorHAnsi" w:eastAsia="Times New Roman" w:hAnsiTheme="minorHAnsi" w:cstheme="minorHAnsi"/>
                <w:lang w:eastAsia="en-CA"/>
              </w:rPr>
              <w:t>1500 &lt; HAAT ≤2000</w:t>
            </w:r>
          </w:p>
        </w:tc>
        <w:tc>
          <w:tcPr>
            <w:tcW w:w="0" w:type="auto"/>
            <w:tcMar>
              <w:top w:w="15" w:type="dxa"/>
              <w:left w:w="45" w:type="dxa"/>
              <w:bottom w:w="15" w:type="dxa"/>
              <w:right w:w="45" w:type="dxa"/>
            </w:tcMar>
            <w:vAlign w:val="bottom"/>
          </w:tcPr>
          <w:p w14:paraId="2E25D09A" w14:textId="77777777" w:rsidR="00720924" w:rsidRPr="00431115" w:rsidRDefault="00720924">
            <w:pPr>
              <w:jc w:val="center"/>
              <w:rPr>
                <w:rFonts w:asciiTheme="minorHAnsi" w:eastAsia="Times New Roman" w:hAnsiTheme="minorHAnsi" w:cstheme="minorHAnsi"/>
                <w:lang w:eastAsia="en-CA"/>
              </w:rPr>
            </w:pPr>
            <w:r w:rsidRPr="00431115">
              <w:rPr>
                <w:rFonts w:asciiTheme="minorHAnsi" w:hAnsiTheme="minorHAnsi" w:cstheme="minorHAnsi"/>
              </w:rPr>
              <w:t>10</w:t>
            </w:r>
          </w:p>
        </w:tc>
      </w:tr>
    </w:tbl>
    <w:p w14:paraId="1763E37C" w14:textId="77777777" w:rsidR="00967B89" w:rsidRPr="00387A9E" w:rsidRDefault="00967B89" w:rsidP="00387A9E">
      <w:pPr>
        <w:keepNext/>
        <w:keepLines/>
        <w:numPr>
          <w:ilvl w:val="12"/>
          <w:numId w:val="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567"/>
        <w:jc w:val="center"/>
        <w:rPr>
          <w:rFonts w:asciiTheme="minorHAnsi" w:hAnsiTheme="minorHAnsi" w:cstheme="minorHAnsi"/>
          <w:noProof/>
          <w:highlight w:val="cyan"/>
        </w:rPr>
      </w:pPr>
    </w:p>
    <w:p w14:paraId="55452D46" w14:textId="77777777" w:rsidR="00954725" w:rsidRPr="00387A9E" w:rsidRDefault="00954725" w:rsidP="00954725">
      <w:pPr>
        <w:keepNext/>
        <w:keepLines/>
        <w:numPr>
          <w:ilvl w:val="12"/>
          <w:numId w:val="0"/>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noProof/>
        </w:rPr>
      </w:pPr>
    </w:p>
    <w:p w14:paraId="59E6BBA9" w14:textId="2D294452" w:rsidR="00954725" w:rsidRPr="00387A9E" w:rsidRDefault="3F4C1ECC" w:rsidP="55191941">
      <w:pPr>
        <w:pStyle w:val="ListParagraph"/>
        <w:numPr>
          <w:ilvl w:val="0"/>
          <w:numId w:val="20"/>
        </w:numPr>
        <w:ind w:left="567" w:hanging="567"/>
        <w:rPr>
          <w:rFonts w:asciiTheme="minorHAnsi" w:hAnsiTheme="minorHAnsi" w:cstheme="minorBidi"/>
        </w:rPr>
      </w:pPr>
      <w:r w:rsidRPr="55191941">
        <w:rPr>
          <w:rFonts w:asciiTheme="minorHAnsi" w:hAnsiTheme="minorHAnsi" w:cstheme="minorBidi"/>
        </w:rPr>
        <w:t xml:space="preserve">The HAAT of a </w:t>
      </w:r>
      <w:r w:rsidR="177B65EA" w:rsidRPr="55191941">
        <w:rPr>
          <w:rFonts w:asciiTheme="minorHAnsi" w:hAnsiTheme="minorHAnsi" w:cstheme="minorBidi"/>
        </w:rPr>
        <w:t xml:space="preserve">fixed </w:t>
      </w:r>
      <w:r w:rsidRPr="55191941">
        <w:rPr>
          <w:rFonts w:asciiTheme="minorHAnsi" w:hAnsiTheme="minorHAnsi" w:cstheme="minorBidi"/>
        </w:rPr>
        <w:t xml:space="preserve">or </w:t>
      </w:r>
      <w:r w:rsidR="177B65EA" w:rsidRPr="55191941">
        <w:rPr>
          <w:rFonts w:asciiTheme="minorHAnsi" w:hAnsiTheme="minorHAnsi" w:cstheme="minorBidi"/>
        </w:rPr>
        <w:t>base</w:t>
      </w:r>
      <w:r w:rsidRPr="55191941">
        <w:rPr>
          <w:rFonts w:asciiTheme="minorHAnsi" w:hAnsiTheme="minorHAnsi" w:cstheme="minorBidi"/>
        </w:rPr>
        <w:t xml:space="preserve"> station with multiple antennas shall be calculated </w:t>
      </w:r>
      <w:r w:rsidR="49755F2A" w:rsidRPr="55191941">
        <w:rPr>
          <w:rFonts w:asciiTheme="minorHAnsi" w:hAnsiTheme="minorHAnsi" w:cstheme="minorBidi"/>
        </w:rPr>
        <w:t>based on</w:t>
      </w:r>
      <w:r w:rsidRPr="55191941">
        <w:rPr>
          <w:rFonts w:asciiTheme="minorHAnsi" w:hAnsiTheme="minorHAnsi" w:cstheme="minorBidi"/>
        </w:rPr>
        <w:t xml:space="preserve"> the</w:t>
      </w:r>
      <w:r w:rsidR="49755F2A" w:rsidRPr="55191941">
        <w:rPr>
          <w:rFonts w:asciiTheme="minorHAnsi" w:hAnsiTheme="minorHAnsi" w:cstheme="minorBidi"/>
        </w:rPr>
        <w:t xml:space="preserve"> measurements of the</w:t>
      </w:r>
      <w:r w:rsidRPr="55191941">
        <w:rPr>
          <w:rFonts w:asciiTheme="minorHAnsi" w:hAnsiTheme="minorHAnsi" w:cstheme="minorBidi"/>
        </w:rPr>
        <w:t xml:space="preserve"> highest antenna.</w:t>
      </w:r>
    </w:p>
    <w:p w14:paraId="2089FDFF" w14:textId="77777777" w:rsidR="007D52AE" w:rsidRPr="00B57469" w:rsidRDefault="007D52AE" w:rsidP="00E43DEB">
      <w:pPr>
        <w:pStyle w:val="ListParagraph"/>
        <w:ind w:left="0" w:firstLine="0"/>
        <w:rPr>
          <w:rFonts w:ascii="Times New Roman" w:hAnsi="Times New Roman" w:cs="Times New Roman"/>
        </w:rPr>
      </w:pPr>
    </w:p>
    <w:p w14:paraId="5ACD8BE0" w14:textId="49C021F9" w:rsidR="007D52AE" w:rsidRPr="00A656C0" w:rsidRDefault="007D52AE" w:rsidP="00A656C0">
      <w:pPr>
        <w:pStyle w:val="Heading2"/>
        <w:tabs>
          <w:tab w:val="left" w:pos="851"/>
        </w:tabs>
        <w:rPr>
          <w:rFonts w:asciiTheme="minorHAnsi" w:hAnsiTheme="minorHAnsi" w:cstheme="minorHAnsi"/>
          <w:szCs w:val="24"/>
        </w:rPr>
      </w:pPr>
      <w:bookmarkStart w:id="30" w:name="_Toc116641058"/>
      <w:bookmarkStart w:id="31" w:name="_Toc236763189"/>
      <w:r w:rsidRPr="006C493E">
        <w:rPr>
          <w:rFonts w:asciiTheme="minorHAnsi" w:hAnsiTheme="minorHAnsi" w:cstheme="minorHAnsi"/>
          <w:sz w:val="26"/>
          <w:szCs w:val="26"/>
        </w:rPr>
        <w:t>6.2</w:t>
      </w:r>
      <w:r w:rsidRPr="006C493E">
        <w:rPr>
          <w:rFonts w:asciiTheme="minorHAnsi" w:hAnsiTheme="minorHAnsi" w:cstheme="minorHAnsi"/>
          <w:sz w:val="26"/>
          <w:szCs w:val="26"/>
        </w:rPr>
        <w:tab/>
      </w:r>
      <w:r w:rsidR="00965044" w:rsidRPr="006C493E">
        <w:rPr>
          <w:rFonts w:asciiTheme="minorHAnsi" w:hAnsiTheme="minorHAnsi" w:cstheme="minorHAnsi"/>
          <w:sz w:val="26"/>
          <w:szCs w:val="26"/>
        </w:rPr>
        <w:t xml:space="preserve">Technical requirements and antenna height limits for </w:t>
      </w:r>
      <w:r w:rsidRPr="006C493E">
        <w:rPr>
          <w:rFonts w:asciiTheme="minorHAnsi" w:hAnsiTheme="minorHAnsi" w:cstheme="minorHAnsi"/>
          <w:sz w:val="26"/>
          <w:szCs w:val="26"/>
        </w:rPr>
        <w:t>active antenna systems</w:t>
      </w:r>
      <w:bookmarkEnd w:id="30"/>
      <w:bookmarkEnd w:id="31"/>
    </w:p>
    <w:p w14:paraId="1BC7CB43" w14:textId="77777777" w:rsidR="007D52AE" w:rsidRPr="006C493E" w:rsidRDefault="007D52AE" w:rsidP="00B624D6">
      <w:pPr>
        <w:pStyle w:val="ListParagraph"/>
        <w:ind w:left="567" w:firstLine="0"/>
        <w:rPr>
          <w:rFonts w:ascii="Times New Roman" w:hAnsi="Times New Roman" w:cs="Times New Roman"/>
        </w:rPr>
      </w:pPr>
    </w:p>
    <w:p w14:paraId="60338428" w14:textId="5BDD5A4C" w:rsidR="007D52AE" w:rsidRPr="006C493E" w:rsidRDefault="49755F2A" w:rsidP="55191941">
      <w:pPr>
        <w:pStyle w:val="ListParagraph"/>
        <w:numPr>
          <w:ilvl w:val="0"/>
          <w:numId w:val="20"/>
        </w:numPr>
        <w:ind w:left="567" w:hanging="567"/>
        <w:rPr>
          <w:rFonts w:asciiTheme="minorHAnsi" w:hAnsiTheme="minorHAnsi" w:cstheme="minorBidi"/>
        </w:rPr>
      </w:pPr>
      <w:r w:rsidRPr="55191941">
        <w:rPr>
          <w:rFonts w:asciiTheme="minorHAnsi" w:hAnsiTheme="minorHAnsi" w:cstheme="minorBidi"/>
        </w:rPr>
        <w:t>For fixed and base stations operating in the band 2500-2690 MHz with a channel bandwidth equal to or less than 1 MHz, the maximum permissible</w:t>
      </w:r>
      <w:r w:rsidR="03F96EBD" w:rsidRPr="55191941">
        <w:rPr>
          <w:rFonts w:asciiTheme="minorHAnsi" w:hAnsiTheme="minorHAnsi" w:cstheme="minorBidi"/>
        </w:rPr>
        <w:t xml:space="preserve"> </w:t>
      </w:r>
      <w:proofErr w:type="spellStart"/>
      <w:r w:rsidR="03F96EBD" w:rsidRPr="55191941">
        <w:rPr>
          <w:rFonts w:asciiTheme="minorHAnsi" w:hAnsiTheme="minorHAnsi" w:cstheme="minorBidi"/>
        </w:rPr>
        <w:t>e.i.r.p</w:t>
      </w:r>
      <w:proofErr w:type="spellEnd"/>
      <w:r w:rsidR="03F96EBD" w:rsidRPr="55191941">
        <w:rPr>
          <w:rFonts w:asciiTheme="minorHAnsi" w:hAnsiTheme="minorHAnsi" w:cstheme="minorBidi"/>
        </w:rPr>
        <w:t xml:space="preserve">. is </w:t>
      </w:r>
      <w:r w:rsidR="1B0A369C" w:rsidRPr="55191941">
        <w:rPr>
          <w:rFonts w:asciiTheme="minorHAnsi" w:hAnsiTheme="minorHAnsi" w:cstheme="minorBidi"/>
        </w:rPr>
        <w:t>1640 W</w:t>
      </w:r>
      <w:r w:rsidRPr="55191941">
        <w:rPr>
          <w:rFonts w:asciiTheme="minorHAnsi" w:hAnsiTheme="minorHAnsi" w:cstheme="minorBidi"/>
        </w:rPr>
        <w:t xml:space="preserve">, with an antenna height above average terrain (HAAT) of up to 300 m. </w:t>
      </w:r>
    </w:p>
    <w:p w14:paraId="7EF349EE" w14:textId="77777777" w:rsidR="008636A3" w:rsidRPr="006C493E" w:rsidRDefault="008636A3" w:rsidP="00B57469">
      <w:pPr>
        <w:pStyle w:val="ListParagraph"/>
        <w:ind w:left="567"/>
        <w:rPr>
          <w:rFonts w:asciiTheme="minorHAnsi" w:hAnsiTheme="minorHAnsi" w:cstheme="minorHAnsi"/>
        </w:rPr>
      </w:pPr>
    </w:p>
    <w:p w14:paraId="124B5189" w14:textId="10FCFE7E" w:rsidR="007D52AE" w:rsidRPr="006C493E" w:rsidRDefault="49755F2A" w:rsidP="55191941">
      <w:pPr>
        <w:pStyle w:val="ListParagraph"/>
        <w:numPr>
          <w:ilvl w:val="0"/>
          <w:numId w:val="20"/>
        </w:numPr>
        <w:ind w:left="567" w:hanging="567"/>
        <w:rPr>
          <w:rFonts w:asciiTheme="minorHAnsi" w:hAnsiTheme="minorHAnsi" w:cstheme="minorBidi"/>
        </w:rPr>
      </w:pPr>
      <w:r w:rsidRPr="55191941">
        <w:rPr>
          <w:rFonts w:asciiTheme="minorHAnsi" w:hAnsiTheme="minorHAnsi" w:cstheme="minorBidi"/>
        </w:rPr>
        <w:t xml:space="preserve">For fixed and base stations operating in the band 2500-2690 MHz with a channel bandwidth greater than 1 MHz, the maximum permissible </w:t>
      </w:r>
      <w:proofErr w:type="spellStart"/>
      <w:r w:rsidR="03F96EBD" w:rsidRPr="55191941">
        <w:rPr>
          <w:rFonts w:asciiTheme="minorHAnsi" w:hAnsiTheme="minorHAnsi" w:cstheme="minorBidi"/>
        </w:rPr>
        <w:t>e.i.r.p</w:t>
      </w:r>
      <w:proofErr w:type="spellEnd"/>
      <w:r w:rsidR="03F96EBD" w:rsidRPr="55191941">
        <w:rPr>
          <w:rFonts w:asciiTheme="minorHAnsi" w:hAnsiTheme="minorHAnsi" w:cstheme="minorBidi"/>
        </w:rPr>
        <w:t>.</w:t>
      </w:r>
      <w:r w:rsidRPr="55191941">
        <w:rPr>
          <w:rFonts w:asciiTheme="minorHAnsi" w:hAnsiTheme="minorHAnsi" w:cstheme="minorBidi"/>
        </w:rPr>
        <w:t xml:space="preserve"> is </w:t>
      </w:r>
      <w:r w:rsidR="1B0A369C" w:rsidRPr="55191941">
        <w:rPr>
          <w:rFonts w:asciiTheme="minorHAnsi" w:hAnsiTheme="minorHAnsi" w:cstheme="minorBidi"/>
        </w:rPr>
        <w:t xml:space="preserve">1640 W </w:t>
      </w:r>
      <w:r w:rsidRPr="55191941">
        <w:rPr>
          <w:rFonts w:asciiTheme="minorHAnsi" w:hAnsiTheme="minorHAnsi" w:cstheme="minorBidi"/>
        </w:rPr>
        <w:t xml:space="preserve">/MHz  (i.e. no more than </w:t>
      </w:r>
      <w:r w:rsidR="1B0A369C" w:rsidRPr="55191941">
        <w:rPr>
          <w:rFonts w:asciiTheme="minorHAnsi" w:hAnsiTheme="minorHAnsi" w:cstheme="minorBidi"/>
        </w:rPr>
        <w:t>1640 W</w:t>
      </w:r>
      <w:r w:rsidRPr="55191941">
        <w:rPr>
          <w:rFonts w:asciiTheme="minorHAnsi" w:hAnsiTheme="minorHAnsi" w:cstheme="minorBidi"/>
        </w:rPr>
        <w:t xml:space="preserve"> </w:t>
      </w:r>
      <w:proofErr w:type="spellStart"/>
      <w:r w:rsidR="03F96EBD" w:rsidRPr="55191941">
        <w:rPr>
          <w:rFonts w:asciiTheme="minorHAnsi" w:hAnsiTheme="minorHAnsi" w:cstheme="minorBidi"/>
        </w:rPr>
        <w:t>e.i.r.p</w:t>
      </w:r>
      <w:proofErr w:type="spellEnd"/>
      <w:r w:rsidR="03F96EBD" w:rsidRPr="55191941">
        <w:rPr>
          <w:rFonts w:asciiTheme="minorHAnsi" w:hAnsiTheme="minorHAnsi" w:cstheme="minorBidi"/>
        </w:rPr>
        <w:t>.</w:t>
      </w:r>
      <w:r w:rsidRPr="55191941">
        <w:rPr>
          <w:rFonts w:asciiTheme="minorHAnsi" w:hAnsiTheme="minorHAnsi" w:cstheme="minorBidi"/>
        </w:rPr>
        <w:t xml:space="preserve"> in any 1 MHz band segment), with an antenna HAAT of up to 300 m. </w:t>
      </w:r>
    </w:p>
    <w:p w14:paraId="763E5B66" w14:textId="77777777" w:rsidR="008636A3" w:rsidRPr="006C493E" w:rsidRDefault="008636A3" w:rsidP="00B57469">
      <w:pPr>
        <w:pStyle w:val="ListParagraph"/>
        <w:ind w:left="567"/>
        <w:rPr>
          <w:rFonts w:asciiTheme="minorHAnsi" w:hAnsiTheme="minorHAnsi" w:cstheme="minorHAnsi"/>
        </w:rPr>
      </w:pPr>
    </w:p>
    <w:p w14:paraId="2C89ED21" w14:textId="29ACD71F" w:rsidR="008636A3" w:rsidRPr="006C493E" w:rsidRDefault="46861BED" w:rsidP="55191941">
      <w:pPr>
        <w:pStyle w:val="ListParagraph"/>
        <w:numPr>
          <w:ilvl w:val="0"/>
          <w:numId w:val="20"/>
        </w:numPr>
        <w:ind w:left="567" w:hanging="567"/>
        <w:rPr>
          <w:rFonts w:asciiTheme="minorHAnsi" w:hAnsiTheme="minorHAnsi" w:cstheme="minorBidi"/>
        </w:rPr>
      </w:pPr>
      <w:r w:rsidRPr="55191941">
        <w:rPr>
          <w:rFonts w:asciiTheme="minorHAnsi" w:hAnsiTheme="minorHAnsi" w:cstheme="minorBidi"/>
        </w:rPr>
        <w:t xml:space="preserve">Fixed and base stations with an antenna HAAT exceeding 300 m shall apply a reduction in </w:t>
      </w:r>
      <w:proofErr w:type="spellStart"/>
      <w:r w:rsidR="03F96EBD" w:rsidRPr="55191941">
        <w:rPr>
          <w:rFonts w:asciiTheme="minorHAnsi" w:hAnsiTheme="minorHAnsi" w:cstheme="minorBidi"/>
        </w:rPr>
        <w:t>e.i.r.p</w:t>
      </w:r>
      <w:proofErr w:type="spellEnd"/>
      <w:r w:rsidR="03F96EBD" w:rsidRPr="55191941">
        <w:rPr>
          <w:rFonts w:asciiTheme="minorHAnsi" w:hAnsiTheme="minorHAnsi" w:cstheme="minorBidi"/>
        </w:rPr>
        <w:t xml:space="preserve">. </w:t>
      </w:r>
      <w:r w:rsidR="1B0A369C" w:rsidRPr="55191941">
        <w:rPr>
          <w:rFonts w:asciiTheme="minorHAnsi" w:hAnsiTheme="minorHAnsi" w:cstheme="minorBidi"/>
        </w:rPr>
        <w:t xml:space="preserve">as specified above (see </w:t>
      </w:r>
      <w:hyperlink w:anchor="Table1" w:history="1">
        <w:r w:rsidR="1B0A369C" w:rsidRPr="00DE34CC">
          <w:rPr>
            <w:rStyle w:val="Hyperlink"/>
            <w:rFonts w:asciiTheme="minorHAnsi" w:hAnsiTheme="minorHAnsi" w:cstheme="minorBidi"/>
            <w:highlight w:val="yellow"/>
          </w:rPr>
          <w:t>table 1</w:t>
        </w:r>
      </w:hyperlink>
      <w:r w:rsidR="1B0A369C" w:rsidRPr="55191941">
        <w:rPr>
          <w:rFonts w:asciiTheme="minorHAnsi" w:hAnsiTheme="minorHAnsi" w:cstheme="minorBidi"/>
        </w:rPr>
        <w:t>)</w:t>
      </w:r>
      <w:r w:rsidR="1B48844E" w:rsidRPr="55191941">
        <w:rPr>
          <w:rFonts w:asciiTheme="minorHAnsi" w:hAnsiTheme="minorHAnsi" w:cstheme="minorBidi"/>
        </w:rPr>
        <w:t>.</w:t>
      </w:r>
    </w:p>
    <w:p w14:paraId="4C744617" w14:textId="77777777" w:rsidR="003B285E" w:rsidRPr="006C493E" w:rsidRDefault="003B285E" w:rsidP="00E43DEB">
      <w:pPr>
        <w:pStyle w:val="ListParagraph"/>
        <w:ind w:left="0" w:firstLine="0"/>
        <w:rPr>
          <w:rFonts w:asciiTheme="minorHAnsi" w:hAnsiTheme="minorHAnsi" w:cstheme="minorHAnsi"/>
        </w:rPr>
      </w:pPr>
    </w:p>
    <w:p w14:paraId="41E8962F" w14:textId="4E75F1D7" w:rsidR="008636A3" w:rsidRPr="006C493E" w:rsidRDefault="46861BED" w:rsidP="55191941">
      <w:pPr>
        <w:pStyle w:val="ListParagraph"/>
        <w:numPr>
          <w:ilvl w:val="0"/>
          <w:numId w:val="20"/>
        </w:numPr>
        <w:ind w:left="567" w:hanging="567"/>
        <w:rPr>
          <w:rFonts w:asciiTheme="minorHAnsi" w:hAnsiTheme="minorHAnsi" w:cstheme="minorBidi"/>
        </w:rPr>
      </w:pPr>
      <w:r w:rsidRPr="55191941">
        <w:rPr>
          <w:rFonts w:asciiTheme="minorHAnsi" w:hAnsiTheme="minorHAnsi" w:cstheme="minorBidi"/>
        </w:rPr>
        <w:t xml:space="preserve">The following equation shall be used </w:t>
      </w:r>
      <w:r w:rsidR="2202ACF1" w:rsidRPr="55191941">
        <w:rPr>
          <w:rFonts w:asciiTheme="minorHAnsi" w:hAnsiTheme="minorHAnsi" w:cstheme="minorBidi"/>
        </w:rPr>
        <w:t>to</w:t>
      </w:r>
      <w:r w:rsidRPr="55191941">
        <w:rPr>
          <w:rFonts w:asciiTheme="minorHAnsi" w:hAnsiTheme="minorHAnsi" w:cstheme="minorBidi"/>
        </w:rPr>
        <w:t xml:space="preserve"> determi</w:t>
      </w:r>
      <w:r w:rsidR="2202ACF1" w:rsidRPr="55191941">
        <w:rPr>
          <w:rFonts w:asciiTheme="minorHAnsi" w:hAnsiTheme="minorHAnsi" w:cstheme="minorBidi"/>
        </w:rPr>
        <w:t>ne</w:t>
      </w:r>
      <w:r w:rsidRPr="55191941">
        <w:rPr>
          <w:rFonts w:asciiTheme="minorHAnsi" w:hAnsiTheme="minorHAnsi" w:cstheme="minorBidi"/>
        </w:rPr>
        <w:t xml:space="preserve"> the </w:t>
      </w:r>
      <w:proofErr w:type="spellStart"/>
      <w:r w:rsidRPr="55191941">
        <w:rPr>
          <w:rFonts w:asciiTheme="minorHAnsi" w:hAnsiTheme="minorHAnsi" w:cstheme="minorBidi"/>
        </w:rPr>
        <w:t>e.i.r.p</w:t>
      </w:r>
      <w:proofErr w:type="spellEnd"/>
      <w:r w:rsidRPr="55191941">
        <w:rPr>
          <w:rFonts w:asciiTheme="minorHAnsi" w:hAnsiTheme="minorHAnsi" w:cstheme="minorBidi"/>
        </w:rPr>
        <w:t>. for fixed and base stations operating in the band 2500-2690 MHz</w:t>
      </w:r>
      <w:r w:rsidR="07682A2A" w:rsidRPr="55191941">
        <w:rPr>
          <w:rFonts w:asciiTheme="minorHAnsi" w:hAnsiTheme="minorHAnsi" w:cstheme="minorBidi"/>
        </w:rPr>
        <w:t xml:space="preserve"> to ensure compliance with the maximum permissible </w:t>
      </w:r>
      <w:proofErr w:type="spellStart"/>
      <w:r w:rsidR="07682A2A" w:rsidRPr="55191941">
        <w:rPr>
          <w:rFonts w:asciiTheme="minorHAnsi" w:hAnsiTheme="minorHAnsi" w:cstheme="minorBidi"/>
        </w:rPr>
        <w:t>e.i.r.p</w:t>
      </w:r>
      <w:proofErr w:type="spellEnd"/>
      <w:r w:rsidR="07682A2A" w:rsidRPr="55191941">
        <w:rPr>
          <w:rFonts w:asciiTheme="minorHAnsi" w:hAnsiTheme="minorHAnsi" w:cstheme="minorBidi"/>
        </w:rPr>
        <w:t xml:space="preserve">. specified in paragraph </w:t>
      </w:r>
      <w:r w:rsidR="54A9592D" w:rsidRPr="3DF85D51">
        <w:rPr>
          <w:rFonts w:asciiTheme="minorHAnsi" w:hAnsiTheme="minorHAnsi" w:cstheme="minorBidi"/>
          <w:highlight w:val="yellow"/>
        </w:rPr>
        <w:t>31</w:t>
      </w:r>
      <w:r w:rsidR="07682A2A" w:rsidRPr="3FC7D453">
        <w:rPr>
          <w:rFonts w:asciiTheme="minorHAnsi" w:hAnsiTheme="minorHAnsi" w:cstheme="minorBidi"/>
          <w:strike/>
          <w:highlight w:val="yellow"/>
        </w:rPr>
        <w:t>26</w:t>
      </w:r>
      <w:r w:rsidR="4535E670" w:rsidRPr="004F53D4">
        <w:rPr>
          <w:rFonts w:asciiTheme="minorHAnsi" w:hAnsiTheme="minorHAnsi" w:cstheme="minorBidi"/>
          <w:highlight w:val="yellow"/>
        </w:rPr>
        <w:t xml:space="preserve"> and </w:t>
      </w:r>
      <w:r w:rsidR="4743F50E" w:rsidRPr="3DF85D51">
        <w:rPr>
          <w:rFonts w:asciiTheme="minorHAnsi" w:hAnsiTheme="minorHAnsi" w:cstheme="minorBidi"/>
          <w:highlight w:val="yellow"/>
        </w:rPr>
        <w:t>32</w:t>
      </w:r>
      <w:r w:rsidR="4535E670" w:rsidRPr="3DF85D51">
        <w:rPr>
          <w:rFonts w:asciiTheme="minorHAnsi" w:hAnsiTheme="minorHAnsi" w:cstheme="minorBidi"/>
          <w:strike/>
          <w:highlight w:val="yellow"/>
        </w:rPr>
        <w:t>27</w:t>
      </w:r>
      <w:r w:rsidRPr="3DF85D51">
        <w:rPr>
          <w:rFonts w:asciiTheme="minorHAnsi" w:hAnsiTheme="minorHAnsi" w:cstheme="minorBidi"/>
        </w:rPr>
        <w:t>:</w:t>
      </w:r>
    </w:p>
    <w:p w14:paraId="28A5808E" w14:textId="77777777" w:rsidR="008636A3" w:rsidRPr="006C493E" w:rsidRDefault="008636A3" w:rsidP="00B57469">
      <w:pPr>
        <w:pStyle w:val="ListParagraph"/>
        <w:ind w:left="567"/>
        <w:rPr>
          <w:rFonts w:asciiTheme="minorHAnsi" w:hAnsiTheme="minorHAnsi" w:cstheme="minorHAnsi"/>
        </w:rPr>
      </w:pPr>
    </w:p>
    <w:p w14:paraId="12D666E3" w14:textId="40877BCF" w:rsidR="008636A3" w:rsidRPr="00D842C4" w:rsidRDefault="008636A3" w:rsidP="004134FE">
      <w:pPr>
        <w:pStyle w:val="ListParagraph"/>
        <w:ind w:left="567" w:firstLine="0"/>
        <w:rPr>
          <w:rFonts w:asciiTheme="minorHAnsi" w:hAnsiTheme="minorHAnsi" w:cstheme="minorHAnsi"/>
          <w:b/>
          <w:bCs/>
        </w:rPr>
      </w:pPr>
      <w:proofErr w:type="spellStart"/>
      <w:r w:rsidRPr="00D842C4">
        <w:rPr>
          <w:rFonts w:asciiTheme="minorHAnsi" w:hAnsiTheme="minorHAnsi" w:cstheme="minorHAnsi"/>
          <w:b/>
          <w:bCs/>
        </w:rPr>
        <w:t>e.i.r.p</w:t>
      </w:r>
      <w:proofErr w:type="spellEnd"/>
      <w:r w:rsidRPr="00D842C4">
        <w:rPr>
          <w:rFonts w:asciiTheme="minorHAnsi" w:hAnsiTheme="minorHAnsi" w:cstheme="minorHAnsi"/>
          <w:b/>
          <w:bCs/>
        </w:rPr>
        <w:t>. = TRP + G</w:t>
      </w:r>
      <w:r w:rsidRPr="00D842C4">
        <w:rPr>
          <w:rFonts w:asciiTheme="minorHAnsi" w:hAnsiTheme="minorHAnsi" w:cstheme="minorHAnsi"/>
          <w:b/>
          <w:bCs/>
          <w:vertAlign w:val="subscript"/>
        </w:rPr>
        <w:t>e</w:t>
      </w:r>
      <w:r w:rsidRPr="00D842C4">
        <w:rPr>
          <w:rFonts w:asciiTheme="minorHAnsi" w:hAnsiTheme="minorHAnsi" w:cstheme="minorHAnsi"/>
          <w:b/>
          <w:bCs/>
        </w:rPr>
        <w:t xml:space="preserve"> + 10 log</w:t>
      </w:r>
      <w:r w:rsidRPr="00D842C4">
        <w:rPr>
          <w:rFonts w:asciiTheme="minorHAnsi" w:hAnsiTheme="minorHAnsi" w:cstheme="minorHAnsi"/>
          <w:b/>
          <w:bCs/>
          <w:vertAlign w:val="subscript"/>
        </w:rPr>
        <w:t>10</w:t>
      </w:r>
      <w:r w:rsidRPr="00D842C4">
        <w:rPr>
          <w:rFonts w:asciiTheme="minorHAnsi" w:hAnsiTheme="minorHAnsi" w:cstheme="minorHAnsi"/>
          <w:b/>
          <w:bCs/>
        </w:rPr>
        <w:t>(min(N</w:t>
      </w:r>
      <w:r w:rsidRPr="00D842C4">
        <w:rPr>
          <w:rFonts w:asciiTheme="minorHAnsi" w:hAnsiTheme="minorHAnsi" w:cstheme="minorHAnsi"/>
          <w:b/>
          <w:bCs/>
          <w:vertAlign w:val="subscript"/>
        </w:rPr>
        <w:t>TX</w:t>
      </w:r>
      <w:r w:rsidRPr="00D842C4">
        <w:rPr>
          <w:rFonts w:asciiTheme="minorHAnsi" w:hAnsiTheme="minorHAnsi" w:cstheme="minorHAnsi"/>
          <w:b/>
          <w:bCs/>
        </w:rPr>
        <w:t>,8))</w:t>
      </w:r>
    </w:p>
    <w:p w14:paraId="4635D5D3" w14:textId="77777777" w:rsidR="008636A3" w:rsidRPr="006C493E" w:rsidRDefault="008636A3" w:rsidP="00B57469">
      <w:pPr>
        <w:pStyle w:val="ListParagraph"/>
        <w:ind w:left="567"/>
        <w:rPr>
          <w:rFonts w:asciiTheme="minorHAnsi" w:hAnsiTheme="minorHAnsi" w:cstheme="minorHAnsi"/>
        </w:rPr>
      </w:pPr>
    </w:p>
    <w:p w14:paraId="1A58E4CF" w14:textId="70417E95" w:rsidR="008636A3" w:rsidRPr="006C493E" w:rsidRDefault="008636A3" w:rsidP="004134FE">
      <w:pPr>
        <w:pStyle w:val="ListParagraph"/>
        <w:ind w:left="1134"/>
        <w:rPr>
          <w:rFonts w:asciiTheme="minorHAnsi" w:hAnsiTheme="minorHAnsi" w:cstheme="minorHAnsi"/>
        </w:rPr>
      </w:pPr>
      <w:r w:rsidRPr="006C493E">
        <w:rPr>
          <w:rFonts w:asciiTheme="minorHAnsi" w:hAnsiTheme="minorHAnsi" w:cstheme="minorHAnsi"/>
        </w:rPr>
        <w:t>where:</w:t>
      </w:r>
    </w:p>
    <w:p w14:paraId="5F4E94EA" w14:textId="77777777" w:rsidR="008636A3" w:rsidRPr="006C493E" w:rsidRDefault="008636A3" w:rsidP="00C16996">
      <w:pPr>
        <w:pStyle w:val="ListParagraph"/>
        <w:numPr>
          <w:ilvl w:val="0"/>
          <w:numId w:val="13"/>
        </w:numPr>
        <w:ind w:left="1134" w:hanging="567"/>
        <w:rPr>
          <w:rFonts w:asciiTheme="minorHAnsi" w:hAnsiTheme="minorHAnsi" w:cstheme="minorHAnsi"/>
        </w:rPr>
      </w:pPr>
      <w:r w:rsidRPr="006C493E">
        <w:rPr>
          <w:rFonts w:asciiTheme="minorHAnsi" w:hAnsiTheme="minorHAnsi" w:cstheme="minorHAnsi"/>
        </w:rPr>
        <w:t>TRP is the total radiated power</w:t>
      </w:r>
    </w:p>
    <w:p w14:paraId="64B3CC4B" w14:textId="77777777" w:rsidR="008636A3" w:rsidRPr="006C493E" w:rsidRDefault="008636A3" w:rsidP="00C16996">
      <w:pPr>
        <w:pStyle w:val="ListParagraph"/>
        <w:numPr>
          <w:ilvl w:val="0"/>
          <w:numId w:val="13"/>
        </w:numPr>
        <w:ind w:left="1134" w:hanging="567"/>
        <w:rPr>
          <w:rFonts w:asciiTheme="minorHAnsi" w:hAnsiTheme="minorHAnsi" w:cstheme="minorHAnsi"/>
        </w:rPr>
      </w:pPr>
      <w:r w:rsidRPr="006C493E">
        <w:rPr>
          <w:rFonts w:asciiTheme="minorHAnsi" w:hAnsiTheme="minorHAnsi" w:cstheme="minorHAnsi"/>
        </w:rPr>
        <w:t>G</w:t>
      </w:r>
      <w:r w:rsidRPr="006C493E">
        <w:rPr>
          <w:rFonts w:asciiTheme="minorHAnsi" w:hAnsiTheme="minorHAnsi" w:cstheme="minorHAnsi"/>
          <w:vertAlign w:val="subscript"/>
        </w:rPr>
        <w:t>e</w:t>
      </w:r>
      <w:r w:rsidRPr="006C493E">
        <w:rPr>
          <w:rFonts w:asciiTheme="minorHAnsi" w:hAnsiTheme="minorHAnsi" w:cstheme="minorHAnsi"/>
        </w:rPr>
        <w:t xml:space="preserve"> is the gain of one antenna element in </w:t>
      </w:r>
      <w:proofErr w:type="spellStart"/>
      <w:r w:rsidRPr="006C493E">
        <w:rPr>
          <w:rFonts w:asciiTheme="minorHAnsi" w:hAnsiTheme="minorHAnsi" w:cstheme="minorHAnsi"/>
        </w:rPr>
        <w:t>dBi</w:t>
      </w:r>
      <w:proofErr w:type="spellEnd"/>
    </w:p>
    <w:p w14:paraId="60B139AD" w14:textId="77777777" w:rsidR="008636A3" w:rsidRPr="006C493E" w:rsidRDefault="008636A3" w:rsidP="00C16996">
      <w:pPr>
        <w:pStyle w:val="ListParagraph"/>
        <w:numPr>
          <w:ilvl w:val="0"/>
          <w:numId w:val="13"/>
        </w:numPr>
        <w:ind w:left="1134" w:hanging="567"/>
        <w:rPr>
          <w:rFonts w:asciiTheme="minorHAnsi" w:hAnsiTheme="minorHAnsi" w:cstheme="minorHAnsi"/>
        </w:rPr>
      </w:pPr>
      <w:r w:rsidRPr="006C493E">
        <w:rPr>
          <w:rFonts w:asciiTheme="minorHAnsi" w:hAnsiTheme="minorHAnsi" w:cstheme="minorHAnsi"/>
        </w:rPr>
        <w:t>N</w:t>
      </w:r>
      <w:r w:rsidRPr="006C493E">
        <w:rPr>
          <w:rFonts w:asciiTheme="minorHAnsi" w:hAnsiTheme="minorHAnsi" w:cstheme="minorHAnsi"/>
          <w:vertAlign w:val="subscript"/>
        </w:rPr>
        <w:t>TX</w:t>
      </w:r>
      <w:r w:rsidRPr="006C493E">
        <w:rPr>
          <w:rFonts w:asciiTheme="minorHAnsi" w:hAnsiTheme="minorHAnsi" w:cstheme="minorHAnsi"/>
        </w:rPr>
        <w:t xml:space="preserve"> is the number of transmit antenna elements</w:t>
      </w:r>
    </w:p>
    <w:p w14:paraId="07FFE276" w14:textId="77777777" w:rsidR="008636A3" w:rsidRPr="006C493E" w:rsidRDefault="008636A3" w:rsidP="00B624D6">
      <w:pPr>
        <w:rPr>
          <w:rFonts w:asciiTheme="minorHAnsi" w:hAnsiTheme="minorHAnsi" w:cstheme="minorHAnsi"/>
        </w:rPr>
      </w:pPr>
    </w:p>
    <w:p w14:paraId="070939ED" w14:textId="19E8FAA1" w:rsidR="008636A3" w:rsidRPr="006C493E" w:rsidRDefault="46861BED" w:rsidP="55191941">
      <w:pPr>
        <w:pStyle w:val="ListParagraph"/>
        <w:numPr>
          <w:ilvl w:val="0"/>
          <w:numId w:val="20"/>
        </w:numPr>
        <w:ind w:left="567" w:hanging="567"/>
        <w:rPr>
          <w:rFonts w:asciiTheme="minorHAnsi" w:hAnsiTheme="minorHAnsi" w:cstheme="minorBidi"/>
        </w:rPr>
      </w:pPr>
      <w:r w:rsidRPr="55191941">
        <w:rPr>
          <w:rFonts w:asciiTheme="minorHAnsi" w:hAnsiTheme="minorHAnsi" w:cstheme="minorBidi"/>
        </w:rPr>
        <w:t xml:space="preserve">The maximum permissible TRP limits are specified in </w:t>
      </w:r>
      <w:hyperlink r:id="rId43" w:history="1">
        <w:r w:rsidRPr="00AC069E">
          <w:rPr>
            <w:rStyle w:val="Hyperlink"/>
            <w:rFonts w:asciiTheme="minorHAnsi" w:hAnsiTheme="minorHAnsi" w:cstheme="minorBidi"/>
          </w:rPr>
          <w:t>RSS-199</w:t>
        </w:r>
      </w:hyperlink>
      <w:r w:rsidRPr="55191941">
        <w:rPr>
          <w:rFonts w:asciiTheme="minorHAnsi" w:hAnsiTheme="minorHAnsi" w:cstheme="minorBidi"/>
        </w:rPr>
        <w:t>.</w:t>
      </w:r>
    </w:p>
    <w:p w14:paraId="3EEA4EF3" w14:textId="77777777" w:rsidR="0040697C" w:rsidRPr="00B624D6" w:rsidRDefault="0040697C" w:rsidP="00980815">
      <w:pPr>
        <w:rPr>
          <w:rFonts w:ascii="Times New Roman" w:hAnsi="Times New Roman" w:cs="Times New Roman"/>
        </w:rPr>
      </w:pPr>
    </w:p>
    <w:p w14:paraId="36303E6D" w14:textId="7AF73AEE" w:rsidR="002F606A" w:rsidRPr="00387A9E" w:rsidRDefault="00BD4371" w:rsidP="00537B51">
      <w:pPr>
        <w:pStyle w:val="Heading2"/>
        <w:tabs>
          <w:tab w:val="left" w:pos="851"/>
        </w:tabs>
        <w:rPr>
          <w:rFonts w:asciiTheme="minorHAnsi" w:hAnsiTheme="minorHAnsi" w:cstheme="minorHAnsi"/>
          <w:sz w:val="26"/>
          <w:szCs w:val="26"/>
        </w:rPr>
      </w:pPr>
      <w:bookmarkStart w:id="32" w:name="_Toc116641059"/>
      <w:bookmarkStart w:id="33" w:name="_Toc236763190"/>
      <w:r w:rsidRPr="00387A9E">
        <w:rPr>
          <w:rFonts w:asciiTheme="minorHAnsi" w:hAnsiTheme="minorHAnsi" w:cstheme="minorHAnsi"/>
          <w:sz w:val="26"/>
          <w:szCs w:val="26"/>
        </w:rPr>
        <w:t>6</w:t>
      </w:r>
      <w:r w:rsidR="00537B51" w:rsidRPr="00387A9E">
        <w:rPr>
          <w:rFonts w:asciiTheme="minorHAnsi" w:hAnsiTheme="minorHAnsi" w:cstheme="minorHAnsi"/>
          <w:sz w:val="26"/>
          <w:szCs w:val="26"/>
        </w:rPr>
        <w:t>.</w:t>
      </w:r>
      <w:r w:rsidR="008636A3" w:rsidRPr="00387A9E">
        <w:rPr>
          <w:rFonts w:asciiTheme="minorHAnsi" w:hAnsiTheme="minorHAnsi" w:cstheme="minorHAnsi"/>
          <w:sz w:val="26"/>
          <w:szCs w:val="26"/>
        </w:rPr>
        <w:t>3</w:t>
      </w:r>
      <w:r w:rsidR="00537B51" w:rsidRPr="00387A9E">
        <w:rPr>
          <w:rFonts w:asciiTheme="minorHAnsi" w:hAnsiTheme="minorHAnsi" w:cstheme="minorHAnsi"/>
          <w:sz w:val="26"/>
          <w:szCs w:val="26"/>
        </w:rPr>
        <w:t xml:space="preserve"> </w:t>
      </w:r>
      <w:r w:rsidR="002F606A" w:rsidRPr="00387A9E">
        <w:rPr>
          <w:rFonts w:asciiTheme="minorHAnsi" w:hAnsiTheme="minorHAnsi" w:cstheme="minorHAnsi"/>
          <w:sz w:val="26"/>
          <w:szCs w:val="26"/>
        </w:rPr>
        <w:t xml:space="preserve"> </w:t>
      </w:r>
      <w:r w:rsidR="00B62B5E" w:rsidRPr="00387A9E">
        <w:rPr>
          <w:rFonts w:asciiTheme="minorHAnsi" w:hAnsiTheme="minorHAnsi" w:cstheme="minorHAnsi"/>
          <w:sz w:val="26"/>
          <w:szCs w:val="26"/>
        </w:rPr>
        <w:tab/>
      </w:r>
      <w:r w:rsidR="002F33E3" w:rsidRPr="00387A9E">
        <w:rPr>
          <w:rFonts w:asciiTheme="minorHAnsi" w:hAnsiTheme="minorHAnsi" w:cstheme="minorHAnsi"/>
          <w:sz w:val="26"/>
          <w:szCs w:val="26"/>
        </w:rPr>
        <w:t>Subscriber</w:t>
      </w:r>
      <w:r w:rsidR="00B62B5E" w:rsidRPr="00387A9E">
        <w:rPr>
          <w:rFonts w:asciiTheme="minorHAnsi" w:hAnsiTheme="minorHAnsi" w:cstheme="minorHAnsi"/>
          <w:sz w:val="26"/>
          <w:szCs w:val="26"/>
        </w:rPr>
        <w:t xml:space="preserve"> </w:t>
      </w:r>
      <w:r w:rsidR="00FD4AE0" w:rsidRPr="00387A9E">
        <w:rPr>
          <w:rFonts w:asciiTheme="minorHAnsi" w:hAnsiTheme="minorHAnsi" w:cstheme="minorHAnsi"/>
          <w:sz w:val="26"/>
          <w:szCs w:val="26"/>
        </w:rPr>
        <w:t>equipment</w:t>
      </w:r>
      <w:bookmarkEnd w:id="32"/>
      <w:bookmarkEnd w:id="33"/>
    </w:p>
    <w:p w14:paraId="73D7BB21" w14:textId="77777777" w:rsidR="00B62B5E" w:rsidRPr="00C16996" w:rsidRDefault="00B62B5E" w:rsidP="00382DC8">
      <w:pPr>
        <w:tabs>
          <w:tab w:val="left" w:pos="935"/>
        </w:tabs>
        <w:ind w:left="935" w:hanging="935"/>
        <w:rPr>
          <w:rFonts w:asciiTheme="minorHAnsi" w:hAnsiTheme="minorHAnsi" w:cstheme="minorHAnsi"/>
        </w:rPr>
      </w:pPr>
    </w:p>
    <w:p w14:paraId="3632D188" w14:textId="630324A7" w:rsidR="00E67592" w:rsidRPr="00C16996" w:rsidRDefault="30C088C5" w:rsidP="55191941">
      <w:pPr>
        <w:pStyle w:val="ListParagraph"/>
        <w:numPr>
          <w:ilvl w:val="0"/>
          <w:numId w:val="20"/>
        </w:numPr>
        <w:tabs>
          <w:tab w:val="left" w:pos="0"/>
        </w:tabs>
        <w:ind w:left="567" w:hanging="567"/>
        <w:rPr>
          <w:rFonts w:asciiTheme="minorHAnsi" w:hAnsiTheme="minorHAnsi" w:cstheme="minorBidi"/>
        </w:rPr>
      </w:pPr>
      <w:r w:rsidRPr="55191941">
        <w:rPr>
          <w:rFonts w:asciiTheme="minorHAnsi" w:hAnsiTheme="minorHAnsi" w:cstheme="minorBidi"/>
        </w:rPr>
        <w:t xml:space="preserve">Maximum </w:t>
      </w:r>
      <w:proofErr w:type="spellStart"/>
      <w:r w:rsidRPr="55191941">
        <w:rPr>
          <w:rFonts w:asciiTheme="minorHAnsi" w:hAnsiTheme="minorHAnsi" w:cstheme="minorBidi"/>
        </w:rPr>
        <w:t>e.i.r.p</w:t>
      </w:r>
      <w:proofErr w:type="spellEnd"/>
      <w:r w:rsidRPr="55191941">
        <w:rPr>
          <w:rFonts w:asciiTheme="minorHAnsi" w:hAnsiTheme="minorHAnsi" w:cstheme="minorBidi"/>
        </w:rPr>
        <w:t xml:space="preserve">. limits </w:t>
      </w:r>
      <w:r w:rsidR="6A71CEA0" w:rsidRPr="55191941">
        <w:rPr>
          <w:rFonts w:asciiTheme="minorHAnsi" w:hAnsiTheme="minorHAnsi" w:cstheme="minorBidi"/>
        </w:rPr>
        <w:t>for subscriber equipment</w:t>
      </w:r>
      <w:r w:rsidR="1B94ECCF" w:rsidRPr="55191941">
        <w:rPr>
          <w:rFonts w:asciiTheme="minorHAnsi" w:hAnsiTheme="minorHAnsi" w:cstheme="minorBidi"/>
        </w:rPr>
        <w:t xml:space="preserve"> (e.g. mobile, portable and fixed subscriber equipment)</w:t>
      </w:r>
      <w:r w:rsidR="6A71CEA0" w:rsidRPr="55191941">
        <w:rPr>
          <w:rFonts w:asciiTheme="minorHAnsi" w:hAnsiTheme="minorHAnsi" w:cstheme="minorBidi"/>
        </w:rPr>
        <w:t xml:space="preserve"> </w:t>
      </w:r>
      <w:r w:rsidRPr="55191941">
        <w:rPr>
          <w:rFonts w:asciiTheme="minorHAnsi" w:hAnsiTheme="minorHAnsi" w:cstheme="minorBidi"/>
        </w:rPr>
        <w:t xml:space="preserve">are specified in </w:t>
      </w:r>
      <w:hyperlink r:id="rId44" w:history="1">
        <w:r w:rsidRPr="00544349">
          <w:rPr>
            <w:rStyle w:val="Hyperlink"/>
            <w:rFonts w:asciiTheme="minorHAnsi" w:hAnsiTheme="minorHAnsi" w:cstheme="minorBidi"/>
            <w:highlight w:val="yellow"/>
          </w:rPr>
          <w:t>RSS-199</w:t>
        </w:r>
      </w:hyperlink>
      <w:r w:rsidR="46861BED" w:rsidRPr="00544349">
        <w:rPr>
          <w:rFonts w:asciiTheme="minorHAnsi" w:hAnsiTheme="minorHAnsi" w:cstheme="minorBidi"/>
          <w:highlight w:val="yellow"/>
        </w:rPr>
        <w:t>.</w:t>
      </w:r>
      <w:r w:rsidR="0BDFEBB0" w:rsidRPr="55191941">
        <w:rPr>
          <w:rFonts w:asciiTheme="minorHAnsi" w:hAnsiTheme="minorHAnsi" w:cstheme="minorBidi"/>
        </w:rPr>
        <w:t xml:space="preserve"> </w:t>
      </w:r>
      <w:r w:rsidR="7071FE72" w:rsidRPr="55191941">
        <w:rPr>
          <w:rFonts w:asciiTheme="minorHAnsi" w:hAnsiTheme="minorHAnsi" w:cstheme="minorBidi"/>
        </w:rPr>
        <w:t xml:space="preserve">This equipment </w:t>
      </w:r>
      <w:r w:rsidR="579AF55B" w:rsidRPr="55191941">
        <w:rPr>
          <w:rFonts w:asciiTheme="minorHAnsi" w:hAnsiTheme="minorHAnsi" w:cstheme="minorBidi"/>
        </w:rPr>
        <w:t>sh</w:t>
      </w:r>
      <w:r w:rsidR="38A461E8" w:rsidRPr="55191941">
        <w:rPr>
          <w:rFonts w:asciiTheme="minorHAnsi" w:hAnsiTheme="minorHAnsi" w:cstheme="minorBidi"/>
        </w:rPr>
        <w:t>ould</w:t>
      </w:r>
      <w:r w:rsidR="579AF55B" w:rsidRPr="55191941">
        <w:rPr>
          <w:rFonts w:asciiTheme="minorHAnsi" w:hAnsiTheme="minorHAnsi" w:cstheme="minorBidi"/>
        </w:rPr>
        <w:t xml:space="preserve"> </w:t>
      </w:r>
      <w:r w:rsidR="7071FE72" w:rsidRPr="55191941">
        <w:rPr>
          <w:rFonts w:asciiTheme="minorHAnsi" w:hAnsiTheme="minorHAnsi" w:cstheme="minorBidi"/>
        </w:rPr>
        <w:t xml:space="preserve">use </w:t>
      </w:r>
      <w:r w:rsidR="579AF55B" w:rsidRPr="55191941">
        <w:rPr>
          <w:rFonts w:asciiTheme="minorHAnsi" w:hAnsiTheme="minorHAnsi" w:cstheme="minorBidi"/>
        </w:rPr>
        <w:t>automatic transmit power control such that stations operate on the minimum required power.</w:t>
      </w:r>
    </w:p>
    <w:p w14:paraId="37BC42F6" w14:textId="5365B671" w:rsidR="00E67592" w:rsidRDefault="00E67592" w:rsidP="00382DC8">
      <w:pPr>
        <w:tabs>
          <w:tab w:val="left" w:pos="935"/>
        </w:tabs>
        <w:ind w:left="935" w:hanging="935"/>
        <w:rPr>
          <w:rFonts w:ascii="Times New Roman" w:hAnsi="Times New Roman" w:cs="Times New Roman"/>
        </w:rPr>
      </w:pPr>
    </w:p>
    <w:p w14:paraId="0014DC1B" w14:textId="77777777" w:rsidR="00C16996" w:rsidRPr="00B8673E" w:rsidRDefault="00C16996" w:rsidP="00382DC8">
      <w:pPr>
        <w:tabs>
          <w:tab w:val="left" w:pos="935"/>
        </w:tabs>
        <w:ind w:left="935" w:hanging="935"/>
        <w:rPr>
          <w:rFonts w:ascii="Times New Roman" w:hAnsi="Times New Roman" w:cs="Times New Roman"/>
        </w:rPr>
      </w:pPr>
    </w:p>
    <w:p w14:paraId="61676913" w14:textId="43ECB20D" w:rsidR="0021567D" w:rsidRPr="00C16996" w:rsidRDefault="00BD4371" w:rsidP="00B624D6">
      <w:pPr>
        <w:pStyle w:val="Heading2"/>
        <w:rPr>
          <w:rFonts w:asciiTheme="minorHAnsi" w:hAnsiTheme="minorHAnsi" w:cstheme="minorHAnsi"/>
          <w:sz w:val="26"/>
          <w:szCs w:val="26"/>
        </w:rPr>
      </w:pPr>
      <w:bookmarkStart w:id="34" w:name="_Toc116641060"/>
      <w:bookmarkStart w:id="35" w:name="_Toc236763191"/>
      <w:r w:rsidRPr="00C16996">
        <w:rPr>
          <w:rFonts w:asciiTheme="minorHAnsi" w:hAnsiTheme="minorHAnsi" w:cstheme="minorHAnsi"/>
          <w:sz w:val="26"/>
          <w:szCs w:val="26"/>
        </w:rPr>
        <w:t>6</w:t>
      </w:r>
      <w:r w:rsidR="00537B51" w:rsidRPr="00C16996">
        <w:rPr>
          <w:rFonts w:asciiTheme="minorHAnsi" w:hAnsiTheme="minorHAnsi" w:cstheme="minorHAnsi"/>
          <w:sz w:val="26"/>
          <w:szCs w:val="26"/>
        </w:rPr>
        <w:t>.</w:t>
      </w:r>
      <w:r w:rsidR="008636A3" w:rsidRPr="00C16996">
        <w:rPr>
          <w:rFonts w:asciiTheme="minorHAnsi" w:hAnsiTheme="minorHAnsi" w:cstheme="minorHAnsi"/>
          <w:sz w:val="26"/>
          <w:szCs w:val="26"/>
        </w:rPr>
        <w:t>4</w:t>
      </w:r>
      <w:r w:rsidR="00E67592" w:rsidRPr="00C16996">
        <w:rPr>
          <w:rFonts w:asciiTheme="minorHAnsi" w:hAnsiTheme="minorHAnsi" w:cstheme="minorHAnsi"/>
          <w:sz w:val="26"/>
          <w:szCs w:val="26"/>
        </w:rPr>
        <w:tab/>
        <w:t xml:space="preserve">Power </w:t>
      </w:r>
      <w:r w:rsidR="005969DD" w:rsidRPr="00C16996">
        <w:rPr>
          <w:rFonts w:asciiTheme="minorHAnsi" w:hAnsiTheme="minorHAnsi" w:cstheme="minorHAnsi"/>
          <w:sz w:val="26"/>
          <w:szCs w:val="26"/>
        </w:rPr>
        <w:t>m</w:t>
      </w:r>
      <w:r w:rsidR="00E67592" w:rsidRPr="00C16996">
        <w:rPr>
          <w:rFonts w:asciiTheme="minorHAnsi" w:hAnsiTheme="minorHAnsi" w:cstheme="minorHAnsi"/>
          <w:sz w:val="26"/>
          <w:szCs w:val="26"/>
        </w:rPr>
        <w:t xml:space="preserve">easurement </w:t>
      </w:r>
      <w:r w:rsidR="005969DD" w:rsidRPr="00C16996">
        <w:rPr>
          <w:rFonts w:asciiTheme="minorHAnsi" w:hAnsiTheme="minorHAnsi" w:cstheme="minorHAnsi"/>
          <w:sz w:val="26"/>
          <w:szCs w:val="26"/>
        </w:rPr>
        <w:t>s</w:t>
      </w:r>
      <w:r w:rsidR="00E67592" w:rsidRPr="00C16996">
        <w:rPr>
          <w:rFonts w:asciiTheme="minorHAnsi" w:hAnsiTheme="minorHAnsi" w:cstheme="minorHAnsi"/>
          <w:sz w:val="26"/>
          <w:szCs w:val="26"/>
        </w:rPr>
        <w:t>ettings</w:t>
      </w:r>
      <w:bookmarkEnd w:id="34"/>
      <w:bookmarkEnd w:id="35"/>
      <w:r w:rsidR="00E67592" w:rsidRPr="00C16996">
        <w:rPr>
          <w:rFonts w:asciiTheme="minorHAnsi" w:hAnsiTheme="minorHAnsi" w:cstheme="minorHAnsi"/>
          <w:sz w:val="26"/>
          <w:szCs w:val="26"/>
        </w:rPr>
        <w:t xml:space="preserve"> </w:t>
      </w:r>
    </w:p>
    <w:p w14:paraId="6EF69A92" w14:textId="77777777" w:rsidR="0021567D" w:rsidRPr="00C16996" w:rsidRDefault="0021567D" w:rsidP="00B624D6">
      <w:pPr>
        <w:tabs>
          <w:tab w:val="left" w:pos="851"/>
        </w:tabs>
        <w:ind w:left="720"/>
        <w:rPr>
          <w:rFonts w:asciiTheme="minorHAnsi" w:hAnsiTheme="minorHAnsi" w:cstheme="minorHAnsi"/>
        </w:rPr>
      </w:pPr>
    </w:p>
    <w:p w14:paraId="3FD11DB5" w14:textId="6FE214D0" w:rsidR="004A72C2" w:rsidRPr="0019279E" w:rsidRDefault="26B99A6F" w:rsidP="55191941">
      <w:pPr>
        <w:numPr>
          <w:ilvl w:val="0"/>
          <w:numId w:val="20"/>
        </w:numPr>
        <w:ind w:left="567" w:hanging="567"/>
        <w:rPr>
          <w:rFonts w:asciiTheme="minorHAnsi" w:hAnsiTheme="minorHAnsi" w:cstheme="minorBidi"/>
          <w:sz w:val="22"/>
          <w:szCs w:val="22"/>
        </w:rPr>
      </w:pPr>
      <w:r w:rsidRPr="55191941">
        <w:rPr>
          <w:rFonts w:asciiTheme="minorHAnsi" w:hAnsiTheme="minorHAnsi" w:cstheme="minorBidi"/>
        </w:rPr>
        <w:t>The specified power values in sections 6.1 and 6.2 shall be measured during any continuous transmission time using a measurement instrument calibrated in terms of root-mean-square equivalent voltage.</w:t>
      </w:r>
    </w:p>
    <w:p w14:paraId="7CD17F97" w14:textId="77777777" w:rsidR="00C16996" w:rsidRPr="00543EF8" w:rsidRDefault="00C16996" w:rsidP="002A116A">
      <w:pPr>
        <w:rPr>
          <w:rFonts w:ascii="Times New Roman" w:hAnsi="Times New Roman" w:cs="Times New Roman"/>
          <w:b/>
        </w:rPr>
      </w:pPr>
    </w:p>
    <w:p w14:paraId="546D837E" w14:textId="1F1A539A" w:rsidR="002A116A" w:rsidRPr="00C16996" w:rsidRDefault="00303701" w:rsidP="00B624D6">
      <w:pPr>
        <w:pStyle w:val="Heading2"/>
        <w:rPr>
          <w:rFonts w:asciiTheme="minorHAnsi" w:hAnsiTheme="minorHAnsi" w:cstheme="minorHAnsi"/>
          <w:sz w:val="26"/>
          <w:szCs w:val="26"/>
        </w:rPr>
      </w:pPr>
      <w:bookmarkStart w:id="36" w:name="_Toc116641061"/>
      <w:bookmarkStart w:id="37" w:name="_Toc236763192"/>
      <w:r w:rsidRPr="00C16996">
        <w:rPr>
          <w:rFonts w:asciiTheme="minorHAnsi" w:hAnsiTheme="minorHAnsi" w:cstheme="minorHAnsi"/>
          <w:sz w:val="26"/>
          <w:szCs w:val="26"/>
        </w:rPr>
        <w:t>6.</w:t>
      </w:r>
      <w:r w:rsidR="008636A3" w:rsidRPr="00C16996">
        <w:rPr>
          <w:rFonts w:asciiTheme="minorHAnsi" w:hAnsiTheme="minorHAnsi" w:cstheme="minorHAnsi"/>
          <w:sz w:val="26"/>
          <w:szCs w:val="26"/>
        </w:rPr>
        <w:t>5</w:t>
      </w:r>
      <w:r w:rsidR="002A116A" w:rsidRPr="00C16996">
        <w:rPr>
          <w:rFonts w:asciiTheme="minorHAnsi" w:hAnsiTheme="minorHAnsi" w:cstheme="minorHAnsi"/>
          <w:sz w:val="26"/>
          <w:szCs w:val="26"/>
        </w:rPr>
        <w:tab/>
        <w:t>Transmitter</w:t>
      </w:r>
      <w:r w:rsidR="005969DD" w:rsidRPr="00C16996">
        <w:rPr>
          <w:rFonts w:asciiTheme="minorHAnsi" w:hAnsiTheme="minorHAnsi" w:cstheme="minorHAnsi"/>
          <w:sz w:val="26"/>
          <w:szCs w:val="26"/>
        </w:rPr>
        <w:t xml:space="preserve"> u</w:t>
      </w:r>
      <w:r w:rsidR="002A116A" w:rsidRPr="00C16996">
        <w:rPr>
          <w:rFonts w:asciiTheme="minorHAnsi" w:hAnsiTheme="minorHAnsi" w:cstheme="minorHAnsi"/>
          <w:sz w:val="26"/>
          <w:szCs w:val="26"/>
        </w:rPr>
        <w:t xml:space="preserve">nwanted </w:t>
      </w:r>
      <w:r w:rsidR="005969DD" w:rsidRPr="00C16996">
        <w:rPr>
          <w:rFonts w:asciiTheme="minorHAnsi" w:hAnsiTheme="minorHAnsi" w:cstheme="minorHAnsi"/>
          <w:sz w:val="26"/>
          <w:szCs w:val="26"/>
        </w:rPr>
        <w:t>e</w:t>
      </w:r>
      <w:r w:rsidR="002A116A" w:rsidRPr="00C16996">
        <w:rPr>
          <w:rFonts w:asciiTheme="minorHAnsi" w:hAnsiTheme="minorHAnsi" w:cstheme="minorHAnsi"/>
          <w:sz w:val="26"/>
          <w:szCs w:val="26"/>
        </w:rPr>
        <w:t>mission</w:t>
      </w:r>
      <w:r w:rsidR="00B57469" w:rsidRPr="00C16996">
        <w:rPr>
          <w:rFonts w:asciiTheme="minorHAnsi" w:hAnsiTheme="minorHAnsi" w:cstheme="minorHAnsi"/>
          <w:sz w:val="26"/>
          <w:szCs w:val="26"/>
        </w:rPr>
        <w:t xml:space="preserve"> </w:t>
      </w:r>
      <w:r w:rsidR="00923F4A" w:rsidRPr="00C16996">
        <w:rPr>
          <w:rFonts w:asciiTheme="minorHAnsi" w:hAnsiTheme="minorHAnsi" w:cstheme="minorHAnsi"/>
          <w:sz w:val="26"/>
          <w:szCs w:val="26"/>
        </w:rPr>
        <w:t>limits</w:t>
      </w:r>
      <w:bookmarkEnd w:id="36"/>
      <w:bookmarkEnd w:id="37"/>
    </w:p>
    <w:p w14:paraId="0BEF44E9" w14:textId="406F2EFC" w:rsidR="002A116A" w:rsidRPr="00C16996" w:rsidRDefault="59E01F31" w:rsidP="55191941">
      <w:pPr>
        <w:pStyle w:val="ListParagraph"/>
        <w:numPr>
          <w:ilvl w:val="0"/>
          <w:numId w:val="20"/>
        </w:numPr>
        <w:rPr>
          <w:rFonts w:asciiTheme="minorHAnsi" w:hAnsiTheme="minorHAnsi" w:cstheme="minorBidi"/>
        </w:rPr>
      </w:pPr>
      <w:r w:rsidRPr="55191941">
        <w:rPr>
          <w:rFonts w:asciiTheme="minorHAnsi" w:hAnsiTheme="minorHAnsi" w:cstheme="minorBidi"/>
        </w:rPr>
        <w:t xml:space="preserve">The </w:t>
      </w:r>
      <w:r w:rsidR="755CB362" w:rsidRPr="55191941">
        <w:rPr>
          <w:rFonts w:asciiTheme="minorHAnsi" w:hAnsiTheme="minorHAnsi" w:cstheme="minorBidi"/>
        </w:rPr>
        <w:t xml:space="preserve">unwanted emissions </w:t>
      </w:r>
      <w:r w:rsidRPr="55191941">
        <w:rPr>
          <w:rFonts w:asciiTheme="minorHAnsi" w:hAnsiTheme="minorHAnsi" w:cstheme="minorBidi"/>
        </w:rPr>
        <w:t>of equipment transmitting in the band 2500-2690 MHz shall comply with the limits</w:t>
      </w:r>
      <w:r w:rsidR="755CB362" w:rsidRPr="55191941">
        <w:rPr>
          <w:rFonts w:asciiTheme="minorHAnsi" w:hAnsiTheme="minorHAnsi" w:cstheme="minorBidi"/>
        </w:rPr>
        <w:t xml:space="preserve"> specified in </w:t>
      </w:r>
      <w:hyperlink r:id="rId45" w:history="1">
        <w:r w:rsidR="755CB362" w:rsidRPr="00A36104">
          <w:rPr>
            <w:rStyle w:val="Hyperlink"/>
            <w:rFonts w:asciiTheme="minorHAnsi" w:hAnsiTheme="minorHAnsi" w:cstheme="minorBidi"/>
            <w:highlight w:val="yellow"/>
          </w:rPr>
          <w:t>RSS-199</w:t>
        </w:r>
      </w:hyperlink>
      <w:r w:rsidRPr="00A36104">
        <w:rPr>
          <w:rFonts w:asciiTheme="minorHAnsi" w:hAnsiTheme="minorHAnsi" w:cstheme="minorBidi"/>
          <w:highlight w:val="yellow"/>
        </w:rPr>
        <w:t>.</w:t>
      </w:r>
    </w:p>
    <w:p w14:paraId="2C097743" w14:textId="77777777" w:rsidR="001F4899" w:rsidRDefault="001F4899" w:rsidP="009F7564">
      <w:pPr>
        <w:ind w:left="0" w:firstLine="0"/>
        <w:rPr>
          <w:rFonts w:ascii="Times New Roman" w:hAnsi="Times New Roman" w:cs="Times New Roman"/>
        </w:rPr>
      </w:pPr>
    </w:p>
    <w:p w14:paraId="089A34A4" w14:textId="77777777" w:rsidR="00976880" w:rsidRPr="00543EF8" w:rsidRDefault="00976880" w:rsidP="009F7564">
      <w:pPr>
        <w:ind w:left="0" w:firstLine="0"/>
        <w:rPr>
          <w:rFonts w:ascii="Times New Roman" w:hAnsi="Times New Roman" w:cs="Times New Roman"/>
        </w:rPr>
      </w:pPr>
    </w:p>
    <w:p w14:paraId="32C09EAD" w14:textId="44718653" w:rsidR="0014565A" w:rsidRPr="00A36104" w:rsidRDefault="2A2989F6" w:rsidP="6BEC9A52">
      <w:pPr>
        <w:pStyle w:val="Heading1"/>
      </w:pPr>
      <w:bookmarkStart w:id="38" w:name="_Toc116641062"/>
      <w:bookmarkStart w:id="39" w:name="_Toc236763193"/>
      <w:r w:rsidRPr="005A1935">
        <w:t>7</w:t>
      </w:r>
      <w:r w:rsidR="7C83FF85" w:rsidRPr="00A36104">
        <w:t>.</w:t>
      </w:r>
      <w:r w:rsidRPr="005A1935">
        <w:tab/>
      </w:r>
      <w:r w:rsidR="7C83FF85" w:rsidRPr="00A36104">
        <w:t xml:space="preserve">Treatment of </w:t>
      </w:r>
      <w:r w:rsidR="089983AE" w:rsidRPr="00A36104">
        <w:t>e</w:t>
      </w:r>
      <w:r w:rsidR="7C83FF85" w:rsidRPr="00A36104">
        <w:t xml:space="preserve">xisting </w:t>
      </w:r>
      <w:r w:rsidR="089983AE" w:rsidRPr="00A36104">
        <w:t>n</w:t>
      </w:r>
      <w:r w:rsidR="7C83FF85" w:rsidRPr="00A36104">
        <w:t xml:space="preserve">on-BRS </w:t>
      </w:r>
      <w:r w:rsidR="089983AE" w:rsidRPr="00A36104">
        <w:t>s</w:t>
      </w:r>
      <w:r w:rsidR="7C83FF85" w:rsidRPr="00A36104">
        <w:t xml:space="preserve">ystems </w:t>
      </w:r>
      <w:r w:rsidR="089983AE" w:rsidRPr="00A36104">
        <w:t>o</w:t>
      </w:r>
      <w:r w:rsidR="7C83FF85" w:rsidRPr="00A36104">
        <w:t xml:space="preserve">perating in the </w:t>
      </w:r>
      <w:r w:rsidR="089983AE" w:rsidRPr="00A36104">
        <w:t>b</w:t>
      </w:r>
      <w:r w:rsidR="7C83FF85" w:rsidRPr="00A36104">
        <w:t>and 2500-2690 MHz</w:t>
      </w:r>
      <w:bookmarkEnd w:id="38"/>
      <w:bookmarkEnd w:id="39"/>
    </w:p>
    <w:p w14:paraId="22942AD1" w14:textId="77777777" w:rsidR="0014565A" w:rsidRPr="00A36104" w:rsidRDefault="0014565A" w:rsidP="6BEC9A52">
      <w:pPr>
        <w:rPr>
          <w:rFonts w:ascii="Times New Roman" w:hAnsi="Times New Roman" w:cs="Times New Roman"/>
        </w:rPr>
      </w:pPr>
    </w:p>
    <w:p w14:paraId="293B50D8" w14:textId="7F59636E" w:rsidR="0014565A" w:rsidRPr="00946299" w:rsidRDefault="1C7DC4E0" w:rsidP="744E5888">
      <w:pPr>
        <w:pStyle w:val="ListParagraph"/>
        <w:ind w:left="360" w:firstLine="0"/>
        <w:rPr>
          <w:rFonts w:asciiTheme="minorHAnsi" w:hAnsiTheme="minorHAnsi" w:cstheme="minorBidi"/>
          <w:i/>
          <w:iCs/>
        </w:rPr>
      </w:pPr>
      <w:r w:rsidRPr="744E5888">
        <w:rPr>
          <w:rFonts w:asciiTheme="minorHAnsi" w:hAnsiTheme="minorHAnsi" w:cstheme="minorBidi"/>
        </w:rPr>
        <w:t>In accordance with the document entitled</w:t>
      </w:r>
      <w:r w:rsidR="00542A4C">
        <w:t xml:space="preserve"> </w:t>
      </w:r>
      <w:r w:rsidR="00542A4C" w:rsidRPr="744E5888">
        <w:rPr>
          <w:rFonts w:asciiTheme="minorHAnsi" w:hAnsiTheme="minorHAnsi" w:cstheme="minorBidi"/>
        </w:rPr>
        <w:t>SMSE-005-11</w:t>
      </w:r>
      <w:r w:rsidR="00542A4C" w:rsidRPr="744E5888">
        <w:rPr>
          <w:rFonts w:asciiTheme="minorHAnsi" w:hAnsiTheme="minorHAnsi" w:cstheme="minorBidi"/>
          <w:highlight w:val="yellow"/>
        </w:rPr>
        <w:t xml:space="preserve">, </w:t>
      </w:r>
      <w:r w:rsidR="50E6CB29" w:rsidRPr="744E5888">
        <w:rPr>
          <w:rFonts w:asciiTheme="minorHAnsi" w:hAnsiTheme="minorHAnsi" w:cstheme="minorBidi"/>
          <w:highlight w:val="yellow"/>
        </w:rPr>
        <w:t xml:space="preserve"> </w:t>
      </w:r>
      <w:hyperlink r:id="rId46">
        <w:r w:rsidR="50E6CB29" w:rsidRPr="744E5888">
          <w:rPr>
            <w:rStyle w:val="Hyperlink"/>
            <w:rFonts w:asciiTheme="minorHAnsi" w:hAnsiTheme="minorHAnsi" w:cstheme="minorBidi"/>
            <w:i/>
            <w:iCs/>
          </w:rPr>
          <w:t>Decisions on a Band Plan for Broadband Radio Service (BRS) and Consultation on a Policy and Technical Framework to License Spectrum in the Band 2500-2690 MHz</w:t>
        </w:r>
        <w:r w:rsidRPr="744E5888">
          <w:rPr>
            <w:rStyle w:val="Hyperlink"/>
          </w:rPr>
          <w:t>,</w:t>
        </w:r>
      </w:hyperlink>
      <w:r w:rsidR="00542A4C" w:rsidRPr="744E5888">
        <w:rPr>
          <w:rFonts w:asciiTheme="minorHAnsi" w:hAnsiTheme="minorHAnsi" w:cstheme="minorBidi"/>
          <w:i/>
          <w:iCs/>
        </w:rPr>
        <w:t xml:space="preserve"> </w:t>
      </w:r>
      <w:r w:rsidRPr="744E5888">
        <w:rPr>
          <w:rFonts w:asciiTheme="minorHAnsi" w:hAnsiTheme="minorHAnsi" w:cstheme="minorBidi"/>
        </w:rPr>
        <w:t xml:space="preserve">all site-specific </w:t>
      </w:r>
      <w:r w:rsidR="06E4C6FF" w:rsidRPr="744E5888">
        <w:rPr>
          <w:rFonts w:asciiTheme="minorHAnsi" w:hAnsiTheme="minorHAnsi" w:cstheme="minorBidi"/>
        </w:rPr>
        <w:t>m</w:t>
      </w:r>
      <w:r w:rsidRPr="744E5888">
        <w:rPr>
          <w:rFonts w:asciiTheme="minorHAnsi" w:hAnsiTheme="minorHAnsi" w:cstheme="minorBidi"/>
        </w:rPr>
        <w:t xml:space="preserve">ultipoint </w:t>
      </w:r>
      <w:r w:rsidR="06E4C6FF" w:rsidRPr="744E5888">
        <w:rPr>
          <w:rFonts w:asciiTheme="minorHAnsi" w:hAnsiTheme="minorHAnsi" w:cstheme="minorBidi"/>
        </w:rPr>
        <w:t>c</w:t>
      </w:r>
      <w:r w:rsidRPr="744E5888">
        <w:rPr>
          <w:rFonts w:asciiTheme="minorHAnsi" w:hAnsiTheme="minorHAnsi" w:cstheme="minorBidi"/>
        </w:rPr>
        <w:t xml:space="preserve">ommunication </w:t>
      </w:r>
      <w:r w:rsidR="06E4C6FF" w:rsidRPr="744E5888">
        <w:rPr>
          <w:rFonts w:asciiTheme="minorHAnsi" w:hAnsiTheme="minorHAnsi" w:cstheme="minorBidi"/>
        </w:rPr>
        <w:t>s</w:t>
      </w:r>
      <w:r w:rsidRPr="744E5888">
        <w:rPr>
          <w:rFonts w:asciiTheme="minorHAnsi" w:hAnsiTheme="minorHAnsi" w:cstheme="minorBidi"/>
        </w:rPr>
        <w:t>ervice (MCS) licences in Manitoba are grandfathered. In addition, certain CRTC licence-exempt broadcasting stations are subject to transition. Furthermore, fixed</w:t>
      </w:r>
      <w:r w:rsidR="783ACCCD" w:rsidRPr="744E5888">
        <w:rPr>
          <w:rFonts w:asciiTheme="minorHAnsi" w:hAnsiTheme="minorHAnsi" w:cstheme="minorBidi"/>
        </w:rPr>
        <w:t>-</w:t>
      </w:r>
      <w:r w:rsidRPr="744E5888">
        <w:rPr>
          <w:rFonts w:asciiTheme="minorHAnsi" w:hAnsiTheme="minorHAnsi" w:cstheme="minorBidi"/>
        </w:rPr>
        <w:t>service licensees (non-BRS licensees) in Alberta, British Columbia and Qu</w:t>
      </w:r>
      <w:r w:rsidR="06E4C6FF" w:rsidRPr="744E5888">
        <w:rPr>
          <w:rFonts w:asciiTheme="minorHAnsi" w:hAnsiTheme="minorHAnsi" w:cstheme="minorBidi"/>
        </w:rPr>
        <w:t>é</w:t>
      </w:r>
      <w:r w:rsidRPr="744E5888">
        <w:rPr>
          <w:rFonts w:asciiTheme="minorHAnsi" w:hAnsiTheme="minorHAnsi" w:cstheme="minorBidi"/>
        </w:rPr>
        <w:t>bec are subject to displacement. The specific policy provisions and information</w:t>
      </w:r>
      <w:r w:rsidR="3ABF5185" w:rsidRPr="744E5888">
        <w:rPr>
          <w:rFonts w:asciiTheme="minorHAnsi" w:hAnsiTheme="minorHAnsi" w:cstheme="minorBidi"/>
        </w:rPr>
        <w:t>,</w:t>
      </w:r>
      <w:r w:rsidRPr="744E5888">
        <w:rPr>
          <w:rFonts w:asciiTheme="minorHAnsi" w:hAnsiTheme="minorHAnsi" w:cstheme="minorBidi"/>
        </w:rPr>
        <w:t xml:space="preserve"> including the locations of these systems</w:t>
      </w:r>
      <w:r w:rsidR="3ABF5185" w:rsidRPr="744E5888">
        <w:rPr>
          <w:rFonts w:asciiTheme="minorHAnsi" w:hAnsiTheme="minorHAnsi" w:cstheme="minorBidi"/>
        </w:rPr>
        <w:t xml:space="preserve">, </w:t>
      </w:r>
      <w:r w:rsidRPr="744E5888">
        <w:rPr>
          <w:rFonts w:asciiTheme="minorHAnsi" w:hAnsiTheme="minorHAnsi" w:cstheme="minorBidi"/>
        </w:rPr>
        <w:t>are provided in the aforementioned document. Also, an updated list of these systems can be found in the document entitled</w:t>
      </w:r>
      <w:r w:rsidR="00813D15" w:rsidRPr="744E5888">
        <w:rPr>
          <w:rFonts w:asciiTheme="minorHAnsi" w:hAnsiTheme="minorHAnsi" w:cstheme="minorBidi"/>
        </w:rPr>
        <w:t xml:space="preserve"> </w:t>
      </w:r>
      <w:r w:rsidR="00813D15" w:rsidRPr="744E5888">
        <w:rPr>
          <w:rFonts w:asciiTheme="minorHAnsi" w:hAnsiTheme="minorHAnsi" w:cstheme="minorBidi"/>
          <w:highlight w:val="yellow"/>
        </w:rPr>
        <w:t>SLPB-0</w:t>
      </w:r>
      <w:r w:rsidR="003D0109" w:rsidRPr="744E5888">
        <w:rPr>
          <w:rFonts w:asciiTheme="minorHAnsi" w:hAnsiTheme="minorHAnsi" w:cstheme="minorBidi"/>
          <w:highlight w:val="yellow"/>
        </w:rPr>
        <w:t>01-14</w:t>
      </w:r>
      <w:r w:rsidR="00505DD0" w:rsidRPr="744E5888">
        <w:rPr>
          <w:rFonts w:asciiTheme="minorHAnsi" w:hAnsiTheme="minorHAnsi" w:cstheme="minorBidi"/>
        </w:rPr>
        <w:t>,</w:t>
      </w:r>
      <w:r w:rsidRPr="744E5888">
        <w:rPr>
          <w:rFonts w:asciiTheme="minorHAnsi" w:hAnsiTheme="minorHAnsi" w:cstheme="minorBidi"/>
        </w:rPr>
        <w:t xml:space="preserve"> </w:t>
      </w:r>
      <w:hyperlink r:id="rId47">
        <w:r w:rsidR="07FA8AAE" w:rsidRPr="744E5888">
          <w:rPr>
            <w:rStyle w:val="Hyperlink"/>
            <w:rFonts w:asciiTheme="minorHAnsi" w:hAnsiTheme="minorHAnsi" w:cstheme="minorBidi"/>
            <w:i/>
            <w:iCs/>
          </w:rPr>
          <w:t>Licensing Framework for Broadband Radio Service (BRS) – 2500 MHz Band</w:t>
        </w:r>
      </w:hyperlink>
      <w:r w:rsidRPr="744E5888">
        <w:rPr>
          <w:rFonts w:asciiTheme="minorHAnsi" w:hAnsiTheme="minorHAnsi" w:cstheme="minorBidi"/>
        </w:rPr>
        <w:t>.</w:t>
      </w:r>
    </w:p>
    <w:p w14:paraId="0897C5F9" w14:textId="77777777" w:rsidR="00E70F95" w:rsidRDefault="00E70F95" w:rsidP="009F7564">
      <w:pPr>
        <w:ind w:left="0" w:firstLine="0"/>
        <w:rPr>
          <w:rFonts w:ascii="Times New Roman" w:hAnsi="Times New Roman" w:cs="Times New Roman"/>
          <w:lang w:eastAsia="en-CA"/>
        </w:rPr>
      </w:pPr>
    </w:p>
    <w:p w14:paraId="0F9A9AE4" w14:textId="7852989A" w:rsidR="736ABDC8" w:rsidRDefault="736ABDC8" w:rsidP="736ABDC8">
      <w:pPr>
        <w:ind w:left="0" w:firstLine="0"/>
        <w:rPr>
          <w:rFonts w:ascii="Times New Roman" w:hAnsi="Times New Roman" w:cs="Times New Roman"/>
          <w:lang w:eastAsia="en-CA"/>
        </w:rPr>
      </w:pPr>
    </w:p>
    <w:p w14:paraId="41929229" w14:textId="23F04561" w:rsidR="003502FD" w:rsidRPr="00C16996" w:rsidRDefault="373D69ED" w:rsidP="0019279E">
      <w:pPr>
        <w:pStyle w:val="Heading1"/>
      </w:pPr>
      <w:bookmarkStart w:id="40" w:name="_Toc116641063"/>
      <w:bookmarkStart w:id="41" w:name="_Toc236763194"/>
      <w:r>
        <w:t>8</w:t>
      </w:r>
      <w:r w:rsidR="68B44346">
        <w:t>.</w:t>
      </w:r>
      <w:r w:rsidR="33A140EA">
        <w:tab/>
      </w:r>
      <w:r w:rsidR="68B44346">
        <w:t xml:space="preserve">General </w:t>
      </w:r>
      <w:r w:rsidR="5517FB5F">
        <w:t>g</w:t>
      </w:r>
      <w:r w:rsidR="68B44346">
        <w:t xml:space="preserve">uidelines for </w:t>
      </w:r>
      <w:r w:rsidR="5517FB5F">
        <w:t>c</w:t>
      </w:r>
      <w:r w:rsidR="68B44346">
        <w:t xml:space="preserve">oexistence of </w:t>
      </w:r>
      <w:r w:rsidR="5517FB5F">
        <w:t>s</w:t>
      </w:r>
      <w:r w:rsidR="68B44346">
        <w:t xml:space="preserve">ystems </w:t>
      </w:r>
      <w:r w:rsidR="5517FB5F">
        <w:t>o</w:t>
      </w:r>
      <w:r w:rsidR="68B44346">
        <w:t xml:space="preserve">perating in </w:t>
      </w:r>
      <w:r w:rsidR="7E91ACAA">
        <w:t xml:space="preserve">the </w:t>
      </w:r>
      <w:r w:rsidR="5517FB5F">
        <w:t>s</w:t>
      </w:r>
      <w:r w:rsidR="68B44346">
        <w:t xml:space="preserve">ame </w:t>
      </w:r>
      <w:r w:rsidR="5517FB5F">
        <w:t>f</w:t>
      </w:r>
      <w:r w:rsidR="78789A2F">
        <w:t xml:space="preserve">requency </w:t>
      </w:r>
      <w:r w:rsidR="5517FB5F">
        <w:t>b</w:t>
      </w:r>
      <w:r w:rsidR="68B44346">
        <w:t xml:space="preserve">locks and in </w:t>
      </w:r>
      <w:r w:rsidR="5517FB5F">
        <w:t>n</w:t>
      </w:r>
      <w:r w:rsidR="6F98C9B1">
        <w:t xml:space="preserve">eighbouring </w:t>
      </w:r>
      <w:r w:rsidR="5517FB5F">
        <w:t>s</w:t>
      </w:r>
      <w:r w:rsidR="37CB8A9D">
        <w:t>ervice</w:t>
      </w:r>
      <w:r w:rsidR="0A1DDE36">
        <w:t xml:space="preserve"> </w:t>
      </w:r>
      <w:r w:rsidR="5517FB5F">
        <w:t>a</w:t>
      </w:r>
      <w:r w:rsidR="68B44346">
        <w:t>reas</w:t>
      </w:r>
      <w:bookmarkEnd w:id="40"/>
      <w:bookmarkEnd w:id="41"/>
    </w:p>
    <w:p w14:paraId="2EFE0B48" w14:textId="77777777" w:rsidR="00D841FC" w:rsidRPr="00FA6CA8" w:rsidRDefault="00D841FC" w:rsidP="00AD70F0">
      <w:pPr>
        <w:tabs>
          <w:tab w:val="left" w:pos="1080"/>
        </w:tabs>
        <w:ind w:left="935" w:hanging="935"/>
        <w:rPr>
          <w:rFonts w:ascii="Times New Roman" w:hAnsi="Times New Roman" w:cs="Times New Roman"/>
        </w:rPr>
      </w:pPr>
    </w:p>
    <w:p w14:paraId="1C4464F1" w14:textId="0D81D160" w:rsidR="00C02A38" w:rsidRPr="00C16996" w:rsidRDefault="17379EA3" w:rsidP="004C7A8A">
      <w:pPr>
        <w:pStyle w:val="ListParagraph"/>
        <w:numPr>
          <w:ilvl w:val="0"/>
          <w:numId w:val="20"/>
        </w:numPr>
        <w:tabs>
          <w:tab w:val="left" w:pos="935"/>
        </w:tabs>
        <w:rPr>
          <w:rFonts w:asciiTheme="minorHAnsi" w:hAnsiTheme="minorHAnsi" w:cstheme="minorBidi"/>
        </w:rPr>
      </w:pPr>
      <w:r w:rsidRPr="55191941">
        <w:rPr>
          <w:rFonts w:asciiTheme="minorHAnsi" w:hAnsiTheme="minorHAnsi" w:cstheme="minorBidi"/>
        </w:rPr>
        <w:t>The coordination requirements in this section apply to all BRS base and fixed stations</w:t>
      </w:r>
      <w:r w:rsidR="07FA8AAE" w:rsidRPr="55191941">
        <w:rPr>
          <w:rFonts w:asciiTheme="minorHAnsi" w:hAnsiTheme="minorHAnsi" w:cstheme="minorBidi"/>
        </w:rPr>
        <w:t>.</w:t>
      </w:r>
      <w:r w:rsidRPr="55191941">
        <w:rPr>
          <w:rFonts w:asciiTheme="minorHAnsi" w:hAnsiTheme="minorHAnsi" w:cstheme="minorBidi"/>
        </w:rPr>
        <w:t xml:space="preserve"> A station that requires coordination shall not be placed in operation until an agreement has been reached.</w:t>
      </w:r>
    </w:p>
    <w:p w14:paraId="415D1275" w14:textId="19816F4B" w:rsidR="00C02A38" w:rsidRPr="00C16996" w:rsidRDefault="00C02A38" w:rsidP="00C3098A">
      <w:pPr>
        <w:tabs>
          <w:tab w:val="left" w:pos="935"/>
        </w:tabs>
        <w:ind w:left="935" w:hanging="935"/>
        <w:rPr>
          <w:rFonts w:asciiTheme="minorHAnsi" w:hAnsiTheme="minorHAnsi" w:cstheme="minorHAnsi"/>
        </w:rPr>
      </w:pPr>
    </w:p>
    <w:p w14:paraId="2B0CEE2B" w14:textId="5D46A4A5" w:rsidR="00A96D12" w:rsidRPr="00C16996" w:rsidRDefault="7CC12EA6" w:rsidP="004C7A8A">
      <w:pPr>
        <w:pStyle w:val="ListParagraph"/>
        <w:numPr>
          <w:ilvl w:val="0"/>
          <w:numId w:val="20"/>
        </w:numPr>
        <w:tabs>
          <w:tab w:val="left" w:pos="935"/>
        </w:tabs>
        <w:rPr>
          <w:rFonts w:asciiTheme="minorHAnsi" w:hAnsiTheme="minorHAnsi" w:cstheme="minorBidi"/>
        </w:rPr>
      </w:pPr>
      <w:r w:rsidRPr="55191941">
        <w:rPr>
          <w:rFonts w:asciiTheme="minorHAnsi" w:hAnsiTheme="minorHAnsi" w:cstheme="minorBidi"/>
        </w:rPr>
        <w:t xml:space="preserve">Unless a sharing agreement is already in place, a licensee must coordinate with other </w:t>
      </w:r>
      <w:r w:rsidR="0633BE3B" w:rsidRPr="55191941">
        <w:rPr>
          <w:rFonts w:asciiTheme="minorHAnsi" w:hAnsiTheme="minorHAnsi" w:cstheme="minorBidi"/>
        </w:rPr>
        <w:t>licensees</w:t>
      </w:r>
      <w:r w:rsidRPr="55191941">
        <w:rPr>
          <w:rFonts w:asciiTheme="minorHAnsi" w:hAnsiTheme="minorHAnsi" w:cstheme="minorBidi"/>
        </w:rPr>
        <w:t xml:space="preserve"> before deployment of its station if:</w:t>
      </w:r>
    </w:p>
    <w:p w14:paraId="2A19AEBB" w14:textId="77777777" w:rsidR="00A96D12" w:rsidRPr="00C16996" w:rsidRDefault="00A96D12" w:rsidP="005133A9">
      <w:pPr>
        <w:rPr>
          <w:rFonts w:asciiTheme="minorHAnsi" w:hAnsiTheme="minorHAnsi" w:cstheme="minorHAnsi"/>
        </w:rPr>
      </w:pPr>
    </w:p>
    <w:p w14:paraId="3650FDDF" w14:textId="77777777" w:rsidR="005133A9" w:rsidRPr="00C16996" w:rsidRDefault="00A96D12" w:rsidP="00886E35">
      <w:pPr>
        <w:ind w:left="1134" w:hanging="561"/>
        <w:rPr>
          <w:rFonts w:asciiTheme="minorHAnsi" w:hAnsiTheme="minorHAnsi" w:cstheme="minorHAnsi"/>
        </w:rPr>
      </w:pPr>
      <w:r w:rsidRPr="00C16996">
        <w:rPr>
          <w:rFonts w:asciiTheme="minorHAnsi" w:hAnsiTheme="minorHAnsi" w:cstheme="minorHAnsi"/>
        </w:rPr>
        <w:t>(a)</w:t>
      </w:r>
      <w:r w:rsidR="005133A9" w:rsidRPr="00C16996">
        <w:rPr>
          <w:rFonts w:asciiTheme="minorHAnsi" w:hAnsiTheme="minorHAnsi" w:cstheme="minorHAnsi"/>
        </w:rPr>
        <w:tab/>
      </w:r>
      <w:r w:rsidRPr="00C16996">
        <w:rPr>
          <w:rFonts w:asciiTheme="minorHAnsi" w:hAnsiTheme="minorHAnsi" w:cstheme="minorHAnsi"/>
        </w:rPr>
        <w:t xml:space="preserve">the shortest distance between neighbouring </w:t>
      </w:r>
      <w:r w:rsidR="00A27572" w:rsidRPr="00C16996">
        <w:rPr>
          <w:rFonts w:asciiTheme="minorHAnsi" w:hAnsiTheme="minorHAnsi" w:cstheme="minorHAnsi"/>
        </w:rPr>
        <w:t xml:space="preserve">licensed </w:t>
      </w:r>
      <w:r w:rsidRPr="00C16996">
        <w:rPr>
          <w:rFonts w:asciiTheme="minorHAnsi" w:hAnsiTheme="minorHAnsi" w:cstheme="minorHAnsi"/>
        </w:rPr>
        <w:t xml:space="preserve">service area boundaries </w:t>
      </w:r>
      <w:r w:rsidR="00A27572" w:rsidRPr="00C16996">
        <w:rPr>
          <w:rFonts w:asciiTheme="minorHAnsi" w:hAnsiTheme="minorHAnsi" w:cstheme="minorHAnsi"/>
        </w:rPr>
        <w:t>is</w:t>
      </w:r>
      <w:r w:rsidRPr="00C16996">
        <w:rPr>
          <w:rFonts w:asciiTheme="minorHAnsi" w:hAnsiTheme="minorHAnsi" w:cstheme="minorHAnsi"/>
        </w:rPr>
        <w:t xml:space="preserve"> less than 120 km; and</w:t>
      </w:r>
    </w:p>
    <w:p w14:paraId="5C2827DB" w14:textId="77777777" w:rsidR="005133A9" w:rsidRPr="00C16996" w:rsidRDefault="005133A9" w:rsidP="005133A9">
      <w:pPr>
        <w:tabs>
          <w:tab w:val="left" w:pos="1496"/>
        </w:tabs>
        <w:ind w:left="1497" w:hanging="561"/>
        <w:rPr>
          <w:rFonts w:asciiTheme="minorHAnsi" w:hAnsiTheme="minorHAnsi" w:cstheme="minorHAnsi"/>
        </w:rPr>
      </w:pPr>
    </w:p>
    <w:p w14:paraId="0B8DE037" w14:textId="77777777" w:rsidR="00A96D12" w:rsidRPr="00C16996" w:rsidRDefault="00A96D12" w:rsidP="00886E35">
      <w:pPr>
        <w:ind w:left="1134" w:hanging="561"/>
        <w:rPr>
          <w:rFonts w:asciiTheme="minorHAnsi" w:hAnsiTheme="minorHAnsi" w:cstheme="minorHAnsi"/>
        </w:rPr>
      </w:pPr>
      <w:r w:rsidRPr="00C16996">
        <w:rPr>
          <w:rFonts w:asciiTheme="minorHAnsi" w:hAnsiTheme="minorHAnsi" w:cstheme="minorHAnsi"/>
        </w:rPr>
        <w:t>(</w:t>
      </w:r>
      <w:r w:rsidR="005133A9" w:rsidRPr="00C16996">
        <w:rPr>
          <w:rFonts w:asciiTheme="minorHAnsi" w:hAnsiTheme="minorHAnsi" w:cstheme="minorHAnsi"/>
        </w:rPr>
        <w:t>b)</w:t>
      </w:r>
      <w:r w:rsidRPr="00C16996">
        <w:rPr>
          <w:rFonts w:asciiTheme="minorHAnsi" w:hAnsiTheme="minorHAnsi" w:cstheme="minorHAnsi"/>
        </w:rPr>
        <w:tab/>
        <w:t>the power flux density (</w:t>
      </w:r>
      <w:proofErr w:type="spellStart"/>
      <w:r w:rsidRPr="00C16996">
        <w:rPr>
          <w:rFonts w:asciiTheme="minorHAnsi" w:hAnsiTheme="minorHAnsi" w:cstheme="minorHAnsi"/>
        </w:rPr>
        <w:t>pfd</w:t>
      </w:r>
      <w:proofErr w:type="spellEnd"/>
      <w:r w:rsidRPr="00C16996">
        <w:rPr>
          <w:rFonts w:asciiTheme="minorHAnsi" w:hAnsiTheme="minorHAnsi" w:cstheme="minorHAnsi"/>
        </w:rPr>
        <w:t xml:space="preserve">) produced by the licensee’s station at ground level anywhere in the neighbouring service areas exceeds </w:t>
      </w:r>
      <w:r w:rsidR="00EC2251" w:rsidRPr="00C16996">
        <w:rPr>
          <w:rFonts w:asciiTheme="minorHAnsi" w:hAnsiTheme="minorHAnsi" w:cstheme="minorHAnsi"/>
        </w:rPr>
        <w:t>-</w:t>
      </w:r>
      <w:r w:rsidRPr="00C16996">
        <w:rPr>
          <w:rFonts w:asciiTheme="minorHAnsi" w:hAnsiTheme="minorHAnsi" w:cstheme="minorHAnsi"/>
        </w:rPr>
        <w:t xml:space="preserve">116 </w:t>
      </w:r>
      <w:proofErr w:type="spellStart"/>
      <w:r w:rsidRPr="00C16996">
        <w:rPr>
          <w:rFonts w:asciiTheme="minorHAnsi" w:hAnsiTheme="minorHAnsi" w:cstheme="minorHAnsi"/>
        </w:rPr>
        <w:t>dBW</w:t>
      </w:r>
      <w:proofErr w:type="spellEnd"/>
      <w:r w:rsidRPr="00C16996">
        <w:rPr>
          <w:rFonts w:asciiTheme="minorHAnsi" w:hAnsiTheme="minorHAnsi" w:cstheme="minorHAnsi"/>
        </w:rPr>
        <w:t>/m</w:t>
      </w:r>
      <w:r w:rsidRPr="00C16996">
        <w:rPr>
          <w:rFonts w:asciiTheme="minorHAnsi" w:hAnsiTheme="minorHAnsi" w:cstheme="minorHAnsi"/>
          <w:vertAlign w:val="superscript"/>
        </w:rPr>
        <w:t>2</w:t>
      </w:r>
      <w:r w:rsidRPr="00C16996">
        <w:rPr>
          <w:rFonts w:asciiTheme="minorHAnsi" w:hAnsiTheme="minorHAnsi" w:cstheme="minorHAnsi"/>
        </w:rPr>
        <w:t>/</w:t>
      </w:r>
      <w:proofErr w:type="spellStart"/>
      <w:r w:rsidRPr="00C16996">
        <w:rPr>
          <w:rFonts w:asciiTheme="minorHAnsi" w:hAnsiTheme="minorHAnsi" w:cstheme="minorHAnsi"/>
        </w:rPr>
        <w:t>MHz.</w:t>
      </w:r>
      <w:proofErr w:type="spellEnd"/>
    </w:p>
    <w:p w14:paraId="5CDF67C9" w14:textId="77777777" w:rsidR="00A96D12" w:rsidRPr="00C16996" w:rsidRDefault="00A96D12" w:rsidP="00C3098A">
      <w:pPr>
        <w:tabs>
          <w:tab w:val="left" w:pos="935"/>
        </w:tabs>
        <w:ind w:left="935" w:hanging="935"/>
        <w:rPr>
          <w:rFonts w:asciiTheme="minorHAnsi" w:hAnsiTheme="minorHAnsi" w:cstheme="minorHAnsi"/>
        </w:rPr>
      </w:pPr>
    </w:p>
    <w:p w14:paraId="019D60A4" w14:textId="5CC7A58F" w:rsidR="00A96D12" w:rsidRPr="00C16996" w:rsidRDefault="00C3098A" w:rsidP="626ECCF2">
      <w:pPr>
        <w:tabs>
          <w:tab w:val="left" w:pos="567"/>
        </w:tabs>
        <w:rPr>
          <w:rFonts w:asciiTheme="minorHAnsi" w:hAnsiTheme="minorHAnsi" w:cstheme="minorBidi"/>
        </w:rPr>
      </w:pPr>
      <w:r w:rsidRPr="00C16996">
        <w:rPr>
          <w:rFonts w:asciiTheme="minorHAnsi" w:hAnsiTheme="minorHAnsi" w:cstheme="minorHAnsi"/>
        </w:rPr>
        <w:tab/>
      </w:r>
      <w:r w:rsidR="4024FC68" w:rsidRPr="626ECCF2">
        <w:rPr>
          <w:rFonts w:asciiTheme="minorHAnsi" w:hAnsiTheme="minorHAnsi" w:cstheme="minorBidi"/>
        </w:rPr>
        <w:t>In this case, the deployment of BRS base o</w:t>
      </w:r>
      <w:r w:rsidR="7D24EBB5" w:rsidRPr="626ECCF2">
        <w:rPr>
          <w:rFonts w:asciiTheme="minorHAnsi" w:hAnsiTheme="minorHAnsi" w:cstheme="minorBidi"/>
        </w:rPr>
        <w:t>r</w:t>
      </w:r>
      <w:r w:rsidR="4024FC68" w:rsidRPr="626ECCF2">
        <w:rPr>
          <w:rFonts w:asciiTheme="minorHAnsi" w:hAnsiTheme="minorHAnsi" w:cstheme="minorBidi"/>
        </w:rPr>
        <w:t xml:space="preserve"> fixed stations is subject to successful coordination between affected licensees in accordance with the process</w:t>
      </w:r>
      <w:r w:rsidR="47ED7ED2" w:rsidRPr="626ECCF2">
        <w:rPr>
          <w:rFonts w:asciiTheme="minorHAnsi" w:hAnsiTheme="minorHAnsi" w:cstheme="minorBidi"/>
        </w:rPr>
        <w:t xml:space="preserve"> laid out from paragraph </w:t>
      </w:r>
      <w:r w:rsidR="710CBA50" w:rsidRPr="00425D7F">
        <w:rPr>
          <w:rFonts w:asciiTheme="minorHAnsi" w:hAnsiTheme="minorHAnsi" w:cstheme="minorBidi"/>
          <w:highlight w:val="yellow"/>
        </w:rPr>
        <w:t>41 to 52</w:t>
      </w:r>
      <w:r w:rsidRPr="00B437CD">
        <w:rPr>
          <w:rFonts w:asciiTheme="minorHAnsi" w:hAnsiTheme="minorHAnsi" w:cstheme="minorBidi"/>
          <w:strike/>
          <w:highlight w:val="yellow"/>
        </w:rPr>
        <w:t>37 to 46</w:t>
      </w:r>
      <w:r w:rsidR="47ED7ED2" w:rsidRPr="00B437CD">
        <w:rPr>
          <w:rFonts w:asciiTheme="minorHAnsi" w:hAnsiTheme="minorHAnsi" w:cstheme="minorBidi"/>
          <w:strike/>
          <w:highlight w:val="yellow"/>
        </w:rPr>
        <w:t>.</w:t>
      </w:r>
    </w:p>
    <w:p w14:paraId="0D912628" w14:textId="77777777" w:rsidR="005D18F7" w:rsidRPr="00C16996" w:rsidRDefault="005D18F7" w:rsidP="000100AD">
      <w:pPr>
        <w:rPr>
          <w:rFonts w:asciiTheme="minorHAnsi" w:hAnsiTheme="minorHAnsi" w:cstheme="minorHAnsi"/>
          <w:i/>
          <w:color w:val="000080"/>
        </w:rPr>
      </w:pPr>
    </w:p>
    <w:p w14:paraId="14719750" w14:textId="6550CD01" w:rsidR="00C3098A" w:rsidRPr="00C16996" w:rsidRDefault="6EA0EAC6" w:rsidP="626ECCF2">
      <w:pPr>
        <w:pStyle w:val="ListParagraph"/>
        <w:numPr>
          <w:ilvl w:val="0"/>
          <w:numId w:val="20"/>
        </w:numPr>
        <w:tabs>
          <w:tab w:val="left" w:pos="935"/>
        </w:tabs>
        <w:rPr>
          <w:rFonts w:asciiTheme="minorHAnsi" w:hAnsiTheme="minorHAnsi" w:cstheme="minorBidi"/>
        </w:rPr>
      </w:pPr>
      <w:r w:rsidRPr="626ECCF2">
        <w:rPr>
          <w:rFonts w:asciiTheme="minorHAnsi" w:hAnsiTheme="minorHAnsi" w:cstheme="minorBidi"/>
        </w:rPr>
        <w:lastRenderedPageBreak/>
        <w:t>The licensee must notify the other licensee(s) of its intention to deploy the facility(</w:t>
      </w:r>
      <w:proofErr w:type="spellStart"/>
      <w:r w:rsidRPr="626ECCF2">
        <w:rPr>
          <w:rFonts w:asciiTheme="minorHAnsi" w:hAnsiTheme="minorHAnsi" w:cstheme="minorBidi"/>
        </w:rPr>
        <w:t>ies</w:t>
      </w:r>
      <w:proofErr w:type="spellEnd"/>
      <w:r w:rsidRPr="626ECCF2">
        <w:rPr>
          <w:rFonts w:asciiTheme="minorHAnsi" w:hAnsiTheme="minorHAnsi" w:cstheme="minorBidi"/>
        </w:rPr>
        <w:t>), and submit the information necessary to conduct an interferenc</w:t>
      </w:r>
      <w:r w:rsidR="03328498" w:rsidRPr="626ECCF2">
        <w:rPr>
          <w:rFonts w:asciiTheme="minorHAnsi" w:hAnsiTheme="minorHAnsi" w:cstheme="minorBidi"/>
        </w:rPr>
        <w:t>e</w:t>
      </w:r>
      <w:r w:rsidRPr="626ECCF2">
        <w:rPr>
          <w:rFonts w:asciiTheme="minorHAnsi" w:hAnsiTheme="minorHAnsi" w:cstheme="minorBidi"/>
        </w:rPr>
        <w:t xml:space="preserve"> analysis. A list of suggested data elements is given in </w:t>
      </w:r>
      <w:hyperlink w:anchor="_￼Annex_A_–" w:history="1">
        <w:r w:rsidR="2818470D" w:rsidRPr="0004300E">
          <w:rPr>
            <w:rStyle w:val="Hyperlink"/>
            <w:rFonts w:asciiTheme="minorHAnsi" w:hAnsiTheme="minorHAnsi" w:cstheme="minorBidi"/>
            <w:highlight w:val="yellow"/>
          </w:rPr>
          <w:t>A</w:t>
        </w:r>
        <w:r w:rsidR="2818470D" w:rsidRPr="002609EB">
          <w:rPr>
            <w:rStyle w:val="Hyperlink"/>
            <w:rFonts w:asciiTheme="minorHAnsi" w:hAnsiTheme="minorHAnsi" w:cstheme="minorBidi"/>
          </w:rPr>
          <w:t>nnex A</w:t>
        </w:r>
      </w:hyperlink>
      <w:r w:rsidR="2818470D" w:rsidRPr="626ECCF2">
        <w:rPr>
          <w:rFonts w:asciiTheme="minorHAnsi" w:hAnsiTheme="minorHAnsi" w:cstheme="minorBidi"/>
        </w:rPr>
        <w:t xml:space="preserve">.  </w:t>
      </w:r>
    </w:p>
    <w:p w14:paraId="64C6A1AD" w14:textId="77777777" w:rsidR="00C3098A" w:rsidRPr="00C16996" w:rsidRDefault="00C3098A" w:rsidP="004117A1">
      <w:pPr>
        <w:rPr>
          <w:rFonts w:asciiTheme="minorHAnsi" w:hAnsiTheme="minorHAnsi" w:cstheme="minorHAnsi"/>
        </w:rPr>
      </w:pPr>
    </w:p>
    <w:p w14:paraId="33356897" w14:textId="072DF4B3" w:rsidR="00C3098A" w:rsidRPr="00C16996" w:rsidRDefault="27E86106" w:rsidP="004C7A8A">
      <w:pPr>
        <w:pStyle w:val="ListParagraph"/>
        <w:numPr>
          <w:ilvl w:val="0"/>
          <w:numId w:val="20"/>
        </w:numPr>
        <w:rPr>
          <w:rFonts w:asciiTheme="minorHAnsi" w:hAnsiTheme="minorHAnsi" w:cstheme="minorBidi"/>
        </w:rPr>
      </w:pPr>
      <w:proofErr w:type="spellStart"/>
      <w:r w:rsidRPr="55191941">
        <w:rPr>
          <w:rFonts w:asciiTheme="minorHAnsi" w:hAnsiTheme="minorHAnsi" w:cstheme="minorBidi"/>
        </w:rPr>
        <w:t>Pfd</w:t>
      </w:r>
      <w:proofErr w:type="spellEnd"/>
      <w:r w:rsidRPr="55191941">
        <w:rPr>
          <w:rFonts w:asciiTheme="minorHAnsi" w:hAnsiTheme="minorHAnsi" w:cstheme="minorBidi"/>
        </w:rPr>
        <w:t xml:space="preserve"> is calculated using accepted engineering practices, taking into account factors such as propagation loss, antenna directivity toward the service area boundary, and curvature of the Earth.</w:t>
      </w:r>
    </w:p>
    <w:p w14:paraId="22FA38E2" w14:textId="77777777" w:rsidR="00C3098A" w:rsidRPr="00C16996" w:rsidRDefault="00C3098A" w:rsidP="004117A1">
      <w:pPr>
        <w:rPr>
          <w:rFonts w:asciiTheme="minorHAnsi" w:hAnsiTheme="minorHAnsi" w:cstheme="minorHAnsi"/>
        </w:rPr>
      </w:pPr>
    </w:p>
    <w:p w14:paraId="7464E946" w14:textId="10FCCE62" w:rsidR="00975A8B" w:rsidRPr="00C16996" w:rsidRDefault="61B8C472" w:rsidP="004C7A8A">
      <w:pPr>
        <w:pStyle w:val="ListParagraph"/>
        <w:numPr>
          <w:ilvl w:val="0"/>
          <w:numId w:val="20"/>
        </w:numPr>
        <w:rPr>
          <w:rFonts w:asciiTheme="minorHAnsi" w:hAnsiTheme="minorHAnsi" w:cstheme="minorBidi"/>
        </w:rPr>
      </w:pPr>
      <w:r w:rsidRPr="55191941">
        <w:rPr>
          <w:rFonts w:asciiTheme="minorHAnsi" w:hAnsiTheme="minorHAnsi" w:cstheme="minorBidi"/>
        </w:rPr>
        <w:t xml:space="preserve">Licensees are encouraged to arrive at mutually acceptable sharing agreements that would allow for the provision of service </w:t>
      </w:r>
      <w:r w:rsidR="479814A1" w:rsidRPr="55191941">
        <w:rPr>
          <w:rFonts w:asciiTheme="minorHAnsi" w:hAnsiTheme="minorHAnsi" w:cstheme="minorBidi"/>
        </w:rPr>
        <w:t>by</w:t>
      </w:r>
      <w:r w:rsidRPr="55191941">
        <w:rPr>
          <w:rFonts w:asciiTheme="minorHAnsi" w:hAnsiTheme="minorHAnsi" w:cstheme="minorBidi"/>
        </w:rPr>
        <w:t xml:space="preserve"> each licensee within </w:t>
      </w:r>
      <w:r w:rsidR="479814A1" w:rsidRPr="55191941">
        <w:rPr>
          <w:rFonts w:asciiTheme="minorHAnsi" w:hAnsiTheme="minorHAnsi" w:cstheme="minorBidi"/>
        </w:rPr>
        <w:t>its</w:t>
      </w:r>
      <w:r w:rsidRPr="55191941">
        <w:rPr>
          <w:rFonts w:asciiTheme="minorHAnsi" w:hAnsiTheme="minorHAnsi" w:cstheme="minorBidi"/>
        </w:rPr>
        <w:t xml:space="preserve"> service area to the maximum extent possible.</w:t>
      </w:r>
      <w:r w:rsidR="7CE1B7EC" w:rsidRPr="55191941">
        <w:rPr>
          <w:rFonts w:asciiTheme="minorHAnsi" w:hAnsiTheme="minorHAnsi" w:cstheme="minorBidi"/>
        </w:rPr>
        <w:t xml:space="preserve"> </w:t>
      </w:r>
    </w:p>
    <w:p w14:paraId="5E5624F4" w14:textId="77777777" w:rsidR="00975A8B" w:rsidRPr="00C16996" w:rsidRDefault="00975A8B" w:rsidP="004117A1">
      <w:pPr>
        <w:rPr>
          <w:rFonts w:asciiTheme="minorHAnsi" w:hAnsiTheme="minorHAnsi" w:cstheme="minorHAnsi"/>
        </w:rPr>
      </w:pPr>
    </w:p>
    <w:p w14:paraId="29D48EAA" w14:textId="3308F1C4" w:rsidR="00C3098A" w:rsidRPr="00C16996" w:rsidRDefault="7CE1B7EC" w:rsidP="004C7A8A">
      <w:pPr>
        <w:pStyle w:val="ListParagraph"/>
        <w:numPr>
          <w:ilvl w:val="0"/>
          <w:numId w:val="20"/>
        </w:numPr>
        <w:tabs>
          <w:tab w:val="left" w:pos="935"/>
        </w:tabs>
        <w:rPr>
          <w:rFonts w:asciiTheme="minorHAnsi" w:hAnsiTheme="minorHAnsi" w:cstheme="minorBidi"/>
        </w:rPr>
      </w:pPr>
      <w:bookmarkStart w:id="42" w:name="_Ref57401519"/>
      <w:r w:rsidRPr="55191941">
        <w:rPr>
          <w:rFonts w:asciiTheme="minorHAnsi" w:hAnsiTheme="minorHAnsi" w:cstheme="minorBidi"/>
        </w:rPr>
        <w:t>Licensees are expected to take full advantage of interference mitigation techniques</w:t>
      </w:r>
      <w:r w:rsidR="512A2EB9" w:rsidRPr="55191941">
        <w:rPr>
          <w:rFonts w:asciiTheme="minorHAnsi" w:hAnsiTheme="minorHAnsi" w:cstheme="minorBidi"/>
        </w:rPr>
        <w:t>,</w:t>
      </w:r>
      <w:r w:rsidRPr="55191941">
        <w:rPr>
          <w:rFonts w:asciiTheme="minorHAnsi" w:hAnsiTheme="minorHAnsi" w:cstheme="minorBidi"/>
        </w:rPr>
        <w:t xml:space="preserve"> such as antenna discrimination, polarization, frequency offset, shielding, site selection, frequency selection and power control</w:t>
      </w:r>
      <w:r w:rsidR="512A2EB9" w:rsidRPr="55191941">
        <w:rPr>
          <w:rFonts w:asciiTheme="minorHAnsi" w:hAnsiTheme="minorHAnsi" w:cstheme="minorBidi"/>
        </w:rPr>
        <w:t>,</w:t>
      </w:r>
      <w:r w:rsidRPr="55191941">
        <w:rPr>
          <w:rFonts w:asciiTheme="minorHAnsi" w:hAnsiTheme="minorHAnsi" w:cstheme="minorBidi"/>
        </w:rPr>
        <w:t xml:space="preserve"> to facilitate the coordination of systems.</w:t>
      </w:r>
      <w:bookmarkEnd w:id="42"/>
    </w:p>
    <w:p w14:paraId="5A71EA6B" w14:textId="77777777" w:rsidR="00C3098A" w:rsidRPr="00C16996" w:rsidRDefault="00C3098A" w:rsidP="00111C5C">
      <w:pPr>
        <w:tabs>
          <w:tab w:val="left" w:pos="935"/>
        </w:tabs>
        <w:rPr>
          <w:rFonts w:asciiTheme="minorHAnsi" w:hAnsiTheme="minorHAnsi" w:cstheme="minorHAnsi"/>
        </w:rPr>
      </w:pPr>
    </w:p>
    <w:p w14:paraId="5F3B02D4" w14:textId="3460D8A0" w:rsidR="00035735" w:rsidRPr="00C16996" w:rsidRDefault="61B8C472" w:rsidP="004C7A8A">
      <w:pPr>
        <w:pStyle w:val="ListParagraph"/>
        <w:numPr>
          <w:ilvl w:val="0"/>
          <w:numId w:val="20"/>
        </w:numPr>
        <w:tabs>
          <w:tab w:val="left" w:pos="935"/>
        </w:tabs>
        <w:rPr>
          <w:rFonts w:asciiTheme="minorHAnsi" w:hAnsiTheme="minorHAnsi" w:cstheme="minorBidi"/>
        </w:rPr>
      </w:pPr>
      <w:r w:rsidRPr="55191941">
        <w:rPr>
          <w:rFonts w:asciiTheme="minorHAnsi" w:hAnsiTheme="minorHAnsi" w:cstheme="minorBidi"/>
        </w:rPr>
        <w:t>If a licence is transferred, assigned or reissued, any existing agreement(s) that formed the basis of coordination shall continue to apply with respect to the new licensee unless a new agreement is reached.</w:t>
      </w:r>
    </w:p>
    <w:p w14:paraId="2022F825" w14:textId="77777777" w:rsidR="004117A1" w:rsidRPr="00C16996" w:rsidRDefault="004117A1" w:rsidP="00B624D6">
      <w:pPr>
        <w:tabs>
          <w:tab w:val="left" w:pos="935"/>
        </w:tabs>
        <w:ind w:left="0" w:firstLine="0"/>
        <w:rPr>
          <w:rFonts w:asciiTheme="minorHAnsi" w:hAnsiTheme="minorHAnsi" w:cstheme="minorHAnsi"/>
        </w:rPr>
      </w:pPr>
    </w:p>
    <w:p w14:paraId="6D95EA70" w14:textId="1D1D7F0E" w:rsidR="00B8673E" w:rsidRPr="00C16996" w:rsidRDefault="325EE1B6" w:rsidP="004C7A8A">
      <w:pPr>
        <w:pStyle w:val="ListParagraph"/>
        <w:numPr>
          <w:ilvl w:val="0"/>
          <w:numId w:val="20"/>
        </w:numPr>
        <w:rPr>
          <w:rFonts w:asciiTheme="minorHAnsi" w:hAnsiTheme="minorHAnsi" w:cstheme="minorBidi"/>
        </w:rPr>
      </w:pPr>
      <w:r w:rsidRPr="55191941">
        <w:rPr>
          <w:rFonts w:asciiTheme="minorHAnsi" w:hAnsiTheme="minorHAnsi" w:cstheme="minorBidi"/>
        </w:rPr>
        <w:t xml:space="preserve">In the event that a mutually acceptable agreement cannot be concluded between licensees, the licensee seeking coordination may ask </w:t>
      </w:r>
      <w:r w:rsidR="1BF5FA1C" w:rsidRPr="55191941">
        <w:rPr>
          <w:rFonts w:asciiTheme="minorHAnsi" w:hAnsiTheme="minorHAnsi" w:cstheme="minorBidi"/>
        </w:rPr>
        <w:t>ISED</w:t>
      </w:r>
      <w:r w:rsidRPr="55191941">
        <w:rPr>
          <w:rFonts w:asciiTheme="minorHAnsi" w:hAnsiTheme="minorHAnsi" w:cstheme="minorBidi"/>
        </w:rPr>
        <w:t xml:space="preserve"> to facilitate resolution of the case.</w:t>
      </w:r>
      <w:r w:rsidR="3E1B02F5" w:rsidRPr="55191941">
        <w:rPr>
          <w:rFonts w:asciiTheme="minorHAnsi" w:hAnsiTheme="minorHAnsi" w:cstheme="minorBidi"/>
        </w:rPr>
        <w:t xml:space="preserve"> </w:t>
      </w:r>
      <w:r w:rsidRPr="55191941">
        <w:rPr>
          <w:rFonts w:asciiTheme="minorHAnsi" w:hAnsiTheme="minorHAnsi" w:cstheme="minorBidi"/>
        </w:rPr>
        <w:t>A station that requires coordination shall not be placed in operation until an agreement has been reached.</w:t>
      </w:r>
    </w:p>
    <w:p w14:paraId="7E51C242" w14:textId="77777777" w:rsidR="005A1853" w:rsidRPr="00C16996" w:rsidRDefault="005A1853" w:rsidP="00B624D6">
      <w:pPr>
        <w:pStyle w:val="ListParagraph"/>
        <w:tabs>
          <w:tab w:val="left" w:pos="935"/>
        </w:tabs>
        <w:ind w:left="567" w:firstLine="0"/>
        <w:rPr>
          <w:rFonts w:asciiTheme="minorHAnsi" w:hAnsiTheme="minorHAnsi" w:cstheme="minorHAnsi"/>
        </w:rPr>
      </w:pPr>
    </w:p>
    <w:p w14:paraId="55113DFD" w14:textId="5B5B3634" w:rsidR="005A1853" w:rsidRPr="00C16996" w:rsidRDefault="0633BE3B" w:rsidP="004C7A8A">
      <w:pPr>
        <w:pStyle w:val="ListParagraph"/>
        <w:numPr>
          <w:ilvl w:val="0"/>
          <w:numId w:val="20"/>
        </w:numPr>
        <w:tabs>
          <w:tab w:val="left" w:pos="935"/>
        </w:tabs>
        <w:rPr>
          <w:rFonts w:asciiTheme="minorHAnsi" w:hAnsiTheme="minorHAnsi" w:cstheme="minorBidi"/>
        </w:rPr>
      </w:pPr>
      <w:r w:rsidRPr="55191941">
        <w:rPr>
          <w:rFonts w:asciiTheme="minorHAnsi" w:hAnsiTheme="minorHAnsi" w:cstheme="minorBidi"/>
        </w:rPr>
        <w:t>A</w:t>
      </w:r>
      <w:r w:rsidR="5FB28B2E" w:rsidRPr="55191941">
        <w:rPr>
          <w:rFonts w:asciiTheme="minorHAnsi" w:hAnsiTheme="minorHAnsi" w:cstheme="minorBidi"/>
        </w:rPr>
        <w:t xml:space="preserve"> </w:t>
      </w:r>
      <w:proofErr w:type="spellStart"/>
      <w:r w:rsidR="5FB28B2E" w:rsidRPr="55191941">
        <w:rPr>
          <w:rFonts w:asciiTheme="minorHAnsi" w:hAnsiTheme="minorHAnsi" w:cstheme="minorBidi"/>
        </w:rPr>
        <w:t>pfd</w:t>
      </w:r>
      <w:proofErr w:type="spellEnd"/>
      <w:r w:rsidR="5FB28B2E" w:rsidRPr="55191941">
        <w:rPr>
          <w:rFonts w:asciiTheme="minorHAnsi" w:hAnsiTheme="minorHAnsi" w:cstheme="minorBidi"/>
        </w:rPr>
        <w:t xml:space="preserve"> level of</w:t>
      </w:r>
      <w:r w:rsidR="246E57F1" w:rsidRPr="55191941">
        <w:rPr>
          <w:rFonts w:asciiTheme="minorHAnsi" w:hAnsiTheme="minorHAnsi" w:cstheme="minorBidi"/>
        </w:rPr>
        <w:t xml:space="preserve"> </w:t>
      </w:r>
      <w:r w:rsidR="392F2AA6" w:rsidRPr="55191941">
        <w:rPr>
          <w:rFonts w:asciiTheme="minorHAnsi" w:hAnsiTheme="minorHAnsi" w:cstheme="minorBidi"/>
        </w:rPr>
        <w:t>-</w:t>
      </w:r>
      <w:r w:rsidR="5FB28B2E" w:rsidRPr="55191941">
        <w:rPr>
          <w:rFonts w:asciiTheme="minorHAnsi" w:hAnsiTheme="minorHAnsi" w:cstheme="minorBidi"/>
        </w:rPr>
        <w:t xml:space="preserve">116 </w:t>
      </w:r>
      <w:proofErr w:type="spellStart"/>
      <w:r w:rsidR="5FB28B2E" w:rsidRPr="55191941">
        <w:rPr>
          <w:rFonts w:asciiTheme="minorHAnsi" w:hAnsiTheme="minorHAnsi" w:cstheme="minorBidi"/>
        </w:rPr>
        <w:t>dBW</w:t>
      </w:r>
      <w:proofErr w:type="spellEnd"/>
      <w:r w:rsidR="5FB28B2E" w:rsidRPr="55191941">
        <w:rPr>
          <w:rFonts w:asciiTheme="minorHAnsi" w:hAnsiTheme="minorHAnsi" w:cstheme="minorBidi"/>
        </w:rPr>
        <w:t>/m</w:t>
      </w:r>
      <w:r w:rsidR="5FB28B2E" w:rsidRPr="55191941">
        <w:rPr>
          <w:rFonts w:asciiTheme="minorHAnsi" w:hAnsiTheme="minorHAnsi" w:cstheme="minorBidi"/>
          <w:vertAlign w:val="superscript"/>
        </w:rPr>
        <w:t>2</w:t>
      </w:r>
      <w:r w:rsidR="5FB28B2E" w:rsidRPr="55191941">
        <w:rPr>
          <w:rFonts w:asciiTheme="minorHAnsi" w:hAnsiTheme="minorHAnsi" w:cstheme="minorBidi"/>
        </w:rPr>
        <w:t xml:space="preserve">/MHz </w:t>
      </w:r>
      <w:r w:rsidRPr="55191941">
        <w:rPr>
          <w:rFonts w:asciiTheme="minorHAnsi" w:hAnsiTheme="minorHAnsi" w:cstheme="minorBidi"/>
        </w:rPr>
        <w:t xml:space="preserve">may be exceeded </w:t>
      </w:r>
      <w:r w:rsidR="0D9EAEB2" w:rsidRPr="55191941">
        <w:rPr>
          <w:rFonts w:asciiTheme="minorHAnsi" w:hAnsiTheme="minorHAnsi" w:cstheme="minorBidi"/>
        </w:rPr>
        <w:t>at</w:t>
      </w:r>
      <w:r w:rsidR="1261D462" w:rsidRPr="55191941">
        <w:rPr>
          <w:rFonts w:asciiTheme="minorHAnsi" w:hAnsiTheme="minorHAnsi" w:cstheme="minorBidi"/>
        </w:rPr>
        <w:t xml:space="preserve"> or beyond</w:t>
      </w:r>
      <w:r w:rsidR="0D9EAEB2" w:rsidRPr="55191941">
        <w:rPr>
          <w:rFonts w:asciiTheme="minorHAnsi" w:hAnsiTheme="minorHAnsi" w:cstheme="minorBidi"/>
        </w:rPr>
        <w:t xml:space="preserve"> </w:t>
      </w:r>
      <w:r w:rsidRPr="55191941">
        <w:rPr>
          <w:rFonts w:asciiTheme="minorHAnsi" w:hAnsiTheme="minorHAnsi" w:cstheme="minorBidi"/>
        </w:rPr>
        <w:t>a licensee’s</w:t>
      </w:r>
      <w:r w:rsidR="0D9EAEB2" w:rsidRPr="55191941">
        <w:rPr>
          <w:rFonts w:asciiTheme="minorHAnsi" w:hAnsiTheme="minorHAnsi" w:cstheme="minorBidi"/>
        </w:rPr>
        <w:t xml:space="preserve"> service area boundary on a provisional basis where there is no neighbouring licensee within 120 km</w:t>
      </w:r>
      <w:r w:rsidR="2FF85BB0" w:rsidRPr="55191941">
        <w:rPr>
          <w:rFonts w:asciiTheme="minorHAnsi" w:hAnsiTheme="minorHAnsi" w:cstheme="minorBidi"/>
        </w:rPr>
        <w:t xml:space="preserve"> from </w:t>
      </w:r>
      <w:r w:rsidR="0E966A29" w:rsidRPr="55191941">
        <w:rPr>
          <w:rFonts w:asciiTheme="minorHAnsi" w:hAnsiTheme="minorHAnsi" w:cstheme="minorBidi"/>
        </w:rPr>
        <w:t>its</w:t>
      </w:r>
      <w:r w:rsidR="2FF85BB0" w:rsidRPr="55191941">
        <w:rPr>
          <w:rFonts w:asciiTheme="minorHAnsi" w:hAnsiTheme="minorHAnsi" w:cstheme="minorBidi"/>
        </w:rPr>
        <w:t xml:space="preserve"> service area boundary</w:t>
      </w:r>
      <w:r w:rsidR="0D9EAEB2" w:rsidRPr="55191941">
        <w:rPr>
          <w:rFonts w:asciiTheme="minorHAnsi" w:hAnsiTheme="minorHAnsi" w:cstheme="minorBidi"/>
        </w:rPr>
        <w:t xml:space="preserve">. However, in the event that a new licensee </w:t>
      </w:r>
      <w:r w:rsidR="69B29973" w:rsidRPr="55191941">
        <w:rPr>
          <w:rFonts w:asciiTheme="minorHAnsi" w:hAnsiTheme="minorHAnsi" w:cstheme="minorBidi"/>
        </w:rPr>
        <w:t>is authorized</w:t>
      </w:r>
      <w:r w:rsidR="1261D462" w:rsidRPr="55191941">
        <w:rPr>
          <w:rFonts w:asciiTheme="minorHAnsi" w:hAnsiTheme="minorHAnsi" w:cstheme="minorBidi"/>
        </w:rPr>
        <w:t xml:space="preserve"> </w:t>
      </w:r>
      <w:r w:rsidR="0D9EAEB2" w:rsidRPr="55191941">
        <w:rPr>
          <w:rFonts w:asciiTheme="minorHAnsi" w:hAnsiTheme="minorHAnsi" w:cstheme="minorBidi"/>
        </w:rPr>
        <w:t>within 120</w:t>
      </w:r>
      <w:r w:rsidR="5CBCE2CA" w:rsidRPr="55191941">
        <w:rPr>
          <w:rFonts w:asciiTheme="minorHAnsi" w:hAnsiTheme="minorHAnsi" w:cstheme="minorBidi"/>
        </w:rPr>
        <w:t> </w:t>
      </w:r>
      <w:r w:rsidR="0D9EAEB2" w:rsidRPr="55191941">
        <w:rPr>
          <w:rFonts w:asciiTheme="minorHAnsi" w:hAnsiTheme="minorHAnsi" w:cstheme="minorBidi"/>
        </w:rPr>
        <w:t>km</w:t>
      </w:r>
      <w:r w:rsidR="1261D462" w:rsidRPr="55191941">
        <w:rPr>
          <w:rFonts w:asciiTheme="minorHAnsi" w:hAnsiTheme="minorHAnsi" w:cstheme="minorBidi"/>
        </w:rPr>
        <w:t xml:space="preserve"> of the </w:t>
      </w:r>
      <w:r w:rsidR="0E966A29" w:rsidRPr="55191941">
        <w:rPr>
          <w:rFonts w:asciiTheme="minorHAnsi" w:hAnsiTheme="minorHAnsi" w:cstheme="minorBidi"/>
        </w:rPr>
        <w:t>service area boundary</w:t>
      </w:r>
      <w:r w:rsidR="1261D462" w:rsidRPr="55191941">
        <w:rPr>
          <w:rFonts w:asciiTheme="minorHAnsi" w:hAnsiTheme="minorHAnsi" w:cstheme="minorBidi"/>
        </w:rPr>
        <w:t xml:space="preserve"> of</w:t>
      </w:r>
      <w:r w:rsidR="0D9EAEB2" w:rsidRPr="55191941">
        <w:rPr>
          <w:rFonts w:asciiTheme="minorHAnsi" w:hAnsiTheme="minorHAnsi" w:cstheme="minorBidi"/>
        </w:rPr>
        <w:t xml:space="preserve"> </w:t>
      </w:r>
      <w:r w:rsidR="1261D462" w:rsidRPr="55191941">
        <w:rPr>
          <w:rFonts w:asciiTheme="minorHAnsi" w:hAnsiTheme="minorHAnsi" w:cstheme="minorBidi"/>
        </w:rPr>
        <w:t>an</w:t>
      </w:r>
      <w:r w:rsidR="0D9EAEB2" w:rsidRPr="55191941">
        <w:rPr>
          <w:rFonts w:asciiTheme="minorHAnsi" w:hAnsiTheme="minorHAnsi" w:cstheme="minorBidi"/>
        </w:rPr>
        <w:t xml:space="preserve"> existing licensee</w:t>
      </w:r>
      <w:r w:rsidR="1261D462" w:rsidRPr="55191941">
        <w:rPr>
          <w:rFonts w:asciiTheme="minorHAnsi" w:hAnsiTheme="minorHAnsi" w:cstheme="minorBidi"/>
        </w:rPr>
        <w:t>, the latter</w:t>
      </w:r>
      <w:r w:rsidR="0D9EAEB2" w:rsidRPr="55191941">
        <w:rPr>
          <w:rFonts w:asciiTheme="minorHAnsi" w:hAnsiTheme="minorHAnsi" w:cstheme="minorBidi"/>
        </w:rPr>
        <w:t xml:space="preserve"> will be required to meet </w:t>
      </w:r>
      <w:r w:rsidR="793D6B3E" w:rsidRPr="55191941">
        <w:rPr>
          <w:rFonts w:asciiTheme="minorHAnsi" w:hAnsiTheme="minorHAnsi" w:cstheme="minorBidi"/>
        </w:rPr>
        <w:t xml:space="preserve">the </w:t>
      </w:r>
      <w:proofErr w:type="spellStart"/>
      <w:r w:rsidR="20D86CCC" w:rsidRPr="55191941">
        <w:rPr>
          <w:rFonts w:asciiTheme="minorHAnsi" w:hAnsiTheme="minorHAnsi" w:cstheme="minorBidi"/>
        </w:rPr>
        <w:t>pfd</w:t>
      </w:r>
      <w:proofErr w:type="spellEnd"/>
      <w:r w:rsidR="793D6B3E" w:rsidRPr="55191941">
        <w:rPr>
          <w:rFonts w:asciiTheme="minorHAnsi" w:hAnsiTheme="minorHAnsi" w:cstheme="minorBidi"/>
        </w:rPr>
        <w:t xml:space="preserve"> </w:t>
      </w:r>
      <w:r w:rsidR="0D9EAEB2" w:rsidRPr="55191941">
        <w:rPr>
          <w:rFonts w:asciiTheme="minorHAnsi" w:hAnsiTheme="minorHAnsi" w:cstheme="minorBidi"/>
        </w:rPr>
        <w:t>at the new licensee’s service area boundary, unless otherwise agreed with the new licensee.</w:t>
      </w:r>
    </w:p>
    <w:p w14:paraId="0B135960" w14:textId="77777777" w:rsidR="005A1853" w:rsidRPr="00C16996" w:rsidRDefault="005A1853" w:rsidP="00C3098A">
      <w:pPr>
        <w:tabs>
          <w:tab w:val="left" w:pos="935"/>
        </w:tabs>
        <w:ind w:left="930" w:hanging="930"/>
        <w:rPr>
          <w:rFonts w:asciiTheme="minorHAnsi" w:hAnsiTheme="minorHAnsi" w:cstheme="minorHAnsi"/>
        </w:rPr>
      </w:pPr>
    </w:p>
    <w:p w14:paraId="65209626" w14:textId="60184836" w:rsidR="00AD70F0" w:rsidRPr="00C16996" w:rsidRDefault="00B75E67" w:rsidP="00232F02">
      <w:pPr>
        <w:pStyle w:val="ListParagraph"/>
        <w:numPr>
          <w:ilvl w:val="0"/>
          <w:numId w:val="14"/>
        </w:numPr>
        <w:tabs>
          <w:tab w:val="left" w:pos="935"/>
        </w:tabs>
        <w:rPr>
          <w:rFonts w:asciiTheme="minorHAnsi" w:hAnsiTheme="minorHAnsi" w:cstheme="minorHAnsi"/>
        </w:rPr>
      </w:pPr>
      <w:bookmarkStart w:id="43" w:name="_Ref57401425"/>
      <w:r w:rsidRPr="00C16996">
        <w:rPr>
          <w:rFonts w:asciiTheme="minorHAnsi" w:hAnsiTheme="minorHAnsi" w:cstheme="minorHAnsi"/>
        </w:rPr>
        <w:t xml:space="preserve">Any </w:t>
      </w:r>
      <w:r w:rsidR="00080DB7" w:rsidRPr="00C16996">
        <w:rPr>
          <w:rFonts w:asciiTheme="minorHAnsi" w:hAnsiTheme="minorHAnsi" w:cstheme="minorHAnsi"/>
        </w:rPr>
        <w:t>BR</w:t>
      </w:r>
      <w:r w:rsidRPr="00C16996">
        <w:rPr>
          <w:rFonts w:asciiTheme="minorHAnsi" w:hAnsiTheme="minorHAnsi" w:cstheme="minorHAnsi"/>
        </w:rPr>
        <w:t xml:space="preserve">S </w:t>
      </w:r>
      <w:r w:rsidR="005133A9" w:rsidRPr="00C16996">
        <w:rPr>
          <w:rFonts w:asciiTheme="minorHAnsi" w:hAnsiTheme="minorHAnsi" w:cstheme="minorHAnsi"/>
        </w:rPr>
        <w:t xml:space="preserve">base </w:t>
      </w:r>
      <w:r w:rsidRPr="00C16996">
        <w:rPr>
          <w:rFonts w:asciiTheme="minorHAnsi" w:hAnsiTheme="minorHAnsi" w:cstheme="minorHAnsi"/>
        </w:rPr>
        <w:t>station</w:t>
      </w:r>
      <w:r w:rsidR="005133A9" w:rsidRPr="00C16996">
        <w:rPr>
          <w:rFonts w:asciiTheme="minorHAnsi" w:hAnsiTheme="minorHAnsi" w:cstheme="minorHAnsi"/>
        </w:rPr>
        <w:t xml:space="preserve"> </w:t>
      </w:r>
      <w:r w:rsidR="00A27572" w:rsidRPr="00C16996">
        <w:rPr>
          <w:rFonts w:asciiTheme="minorHAnsi" w:hAnsiTheme="minorHAnsi" w:cstheme="minorHAnsi"/>
        </w:rPr>
        <w:t xml:space="preserve">or fixed station </w:t>
      </w:r>
      <w:r w:rsidRPr="00C16996">
        <w:rPr>
          <w:rFonts w:asciiTheme="minorHAnsi" w:hAnsiTheme="minorHAnsi" w:cstheme="minorHAnsi"/>
        </w:rPr>
        <w:t>will require further coordination</w:t>
      </w:r>
      <w:r w:rsidR="005133A9" w:rsidRPr="00C16996">
        <w:rPr>
          <w:rFonts w:asciiTheme="minorHAnsi" w:hAnsiTheme="minorHAnsi" w:cstheme="minorHAnsi"/>
        </w:rPr>
        <w:t xml:space="preserve"> with relevant licensees where any</w:t>
      </w:r>
      <w:r w:rsidRPr="00C16996">
        <w:rPr>
          <w:rFonts w:asciiTheme="minorHAnsi" w:hAnsiTheme="minorHAnsi" w:cstheme="minorHAnsi"/>
        </w:rPr>
        <w:t xml:space="preserve"> proposed modifications:</w:t>
      </w:r>
      <w:bookmarkEnd w:id="43"/>
    </w:p>
    <w:p w14:paraId="2E2D16C2" w14:textId="77777777" w:rsidR="00B75E67" w:rsidRPr="00C16996" w:rsidRDefault="00B75E67" w:rsidP="0051490C">
      <w:pPr>
        <w:rPr>
          <w:rFonts w:asciiTheme="minorHAnsi" w:hAnsiTheme="minorHAnsi" w:cstheme="minorHAnsi"/>
        </w:rPr>
      </w:pPr>
    </w:p>
    <w:p w14:paraId="12CED9FC" w14:textId="508E82ED" w:rsidR="000100AD" w:rsidRPr="00C16996" w:rsidRDefault="00AD70F0" w:rsidP="00FB2447">
      <w:pPr>
        <w:ind w:left="1134"/>
        <w:rPr>
          <w:rFonts w:asciiTheme="minorHAnsi" w:hAnsiTheme="minorHAnsi" w:cstheme="minorHAnsi"/>
        </w:rPr>
      </w:pPr>
      <w:r w:rsidRPr="00C16996">
        <w:rPr>
          <w:rFonts w:asciiTheme="minorHAnsi" w:hAnsiTheme="minorHAnsi" w:cstheme="minorHAnsi"/>
        </w:rPr>
        <w:t>(</w:t>
      </w:r>
      <w:r w:rsidR="007D3348" w:rsidRPr="00C16996">
        <w:rPr>
          <w:rFonts w:asciiTheme="minorHAnsi" w:hAnsiTheme="minorHAnsi" w:cstheme="minorHAnsi"/>
        </w:rPr>
        <w:t>a)</w:t>
      </w:r>
      <w:r w:rsidR="007D3348" w:rsidRPr="00C16996">
        <w:rPr>
          <w:rFonts w:asciiTheme="minorHAnsi" w:hAnsiTheme="minorHAnsi" w:cstheme="minorHAnsi"/>
        </w:rPr>
        <w:tab/>
      </w:r>
      <w:r w:rsidR="00B75E67" w:rsidRPr="00C16996">
        <w:rPr>
          <w:rFonts w:asciiTheme="minorHAnsi" w:hAnsiTheme="minorHAnsi" w:cstheme="minorHAnsi"/>
        </w:rPr>
        <w:t xml:space="preserve">result in a </w:t>
      </w:r>
      <w:proofErr w:type="spellStart"/>
      <w:r w:rsidR="0033454C" w:rsidRPr="00C16996">
        <w:rPr>
          <w:rFonts w:asciiTheme="minorHAnsi" w:hAnsiTheme="minorHAnsi" w:cstheme="minorHAnsi"/>
        </w:rPr>
        <w:t>pfd</w:t>
      </w:r>
      <w:proofErr w:type="spellEnd"/>
      <w:r w:rsidR="00B75E67" w:rsidRPr="00C16996">
        <w:rPr>
          <w:rFonts w:asciiTheme="minorHAnsi" w:hAnsiTheme="minorHAnsi" w:cstheme="minorHAnsi"/>
        </w:rPr>
        <w:t xml:space="preserve"> at or beyond the other service area boundary exceeding</w:t>
      </w:r>
      <w:r w:rsidR="005133A9" w:rsidRPr="00C16996">
        <w:rPr>
          <w:rFonts w:asciiTheme="minorHAnsi" w:hAnsiTheme="minorHAnsi" w:cstheme="minorHAnsi"/>
        </w:rPr>
        <w:t xml:space="preserve"> a </w:t>
      </w:r>
      <w:proofErr w:type="spellStart"/>
      <w:r w:rsidR="005133A9" w:rsidRPr="00C16996">
        <w:rPr>
          <w:rFonts w:asciiTheme="minorHAnsi" w:hAnsiTheme="minorHAnsi" w:cstheme="minorHAnsi"/>
        </w:rPr>
        <w:t>pfd</w:t>
      </w:r>
      <w:proofErr w:type="spellEnd"/>
      <w:r w:rsidR="00B75E67" w:rsidRPr="00C16996">
        <w:rPr>
          <w:rFonts w:asciiTheme="minorHAnsi" w:hAnsiTheme="minorHAnsi" w:cstheme="minorHAnsi"/>
        </w:rPr>
        <w:t xml:space="preserve"> </w:t>
      </w:r>
      <w:r w:rsidR="005133A9" w:rsidRPr="00C16996">
        <w:rPr>
          <w:rFonts w:asciiTheme="minorHAnsi" w:hAnsiTheme="minorHAnsi" w:cstheme="minorHAnsi"/>
        </w:rPr>
        <w:t xml:space="preserve">level of </w:t>
      </w:r>
      <w:r w:rsidR="008506B0" w:rsidRPr="00C16996">
        <w:rPr>
          <w:rFonts w:asciiTheme="minorHAnsi" w:hAnsiTheme="minorHAnsi" w:cstheme="minorHAnsi"/>
        </w:rPr>
        <w:br/>
      </w:r>
      <w:r w:rsidR="00EC2251" w:rsidRPr="00C16996">
        <w:rPr>
          <w:rFonts w:asciiTheme="minorHAnsi" w:hAnsiTheme="minorHAnsi" w:cstheme="minorHAnsi"/>
        </w:rPr>
        <w:t>-</w:t>
      </w:r>
      <w:r w:rsidR="005133A9" w:rsidRPr="00C16996">
        <w:rPr>
          <w:rFonts w:asciiTheme="minorHAnsi" w:hAnsiTheme="minorHAnsi" w:cstheme="minorHAnsi"/>
        </w:rPr>
        <w:t xml:space="preserve">116 </w:t>
      </w:r>
      <w:proofErr w:type="spellStart"/>
      <w:r w:rsidR="005133A9" w:rsidRPr="00C16996">
        <w:rPr>
          <w:rFonts w:asciiTheme="minorHAnsi" w:hAnsiTheme="minorHAnsi" w:cstheme="minorHAnsi"/>
        </w:rPr>
        <w:t>dBW</w:t>
      </w:r>
      <w:proofErr w:type="spellEnd"/>
      <w:r w:rsidR="005133A9" w:rsidRPr="00C16996">
        <w:rPr>
          <w:rFonts w:asciiTheme="minorHAnsi" w:hAnsiTheme="minorHAnsi" w:cstheme="minorHAnsi"/>
        </w:rPr>
        <w:t>/m</w:t>
      </w:r>
      <w:r w:rsidR="005133A9" w:rsidRPr="00C16996">
        <w:rPr>
          <w:rFonts w:asciiTheme="minorHAnsi" w:hAnsiTheme="minorHAnsi" w:cstheme="minorHAnsi"/>
          <w:vertAlign w:val="superscript"/>
        </w:rPr>
        <w:t>2</w:t>
      </w:r>
      <w:r w:rsidR="005133A9" w:rsidRPr="00C16996">
        <w:rPr>
          <w:rFonts w:asciiTheme="minorHAnsi" w:hAnsiTheme="minorHAnsi" w:cstheme="minorHAnsi"/>
        </w:rPr>
        <w:t>/MHz</w:t>
      </w:r>
      <w:r w:rsidR="00EA1B21" w:rsidRPr="003E65C7">
        <w:rPr>
          <w:rFonts w:asciiTheme="minorHAnsi" w:hAnsiTheme="minorHAnsi" w:cstheme="minorHAnsi"/>
          <w:highlight w:val="yellow"/>
        </w:rPr>
        <w:t>;</w:t>
      </w:r>
      <w:r w:rsidR="00807A46" w:rsidRPr="003E65C7">
        <w:rPr>
          <w:rFonts w:asciiTheme="minorHAnsi" w:hAnsiTheme="minorHAnsi" w:cstheme="minorHAnsi"/>
          <w:highlight w:val="yellow"/>
        </w:rPr>
        <w:t xml:space="preserve"> or</w:t>
      </w:r>
    </w:p>
    <w:p w14:paraId="248D534B" w14:textId="77777777" w:rsidR="00AD70F0" w:rsidRPr="00C16996" w:rsidRDefault="00AD70F0" w:rsidP="0051490C">
      <w:pPr>
        <w:tabs>
          <w:tab w:val="left" w:pos="1309"/>
        </w:tabs>
        <w:rPr>
          <w:rFonts w:asciiTheme="minorHAnsi" w:hAnsiTheme="minorHAnsi" w:cstheme="minorHAnsi"/>
        </w:rPr>
      </w:pPr>
    </w:p>
    <w:p w14:paraId="5CC1274E" w14:textId="688F7712" w:rsidR="000100AD" w:rsidRPr="00C16996" w:rsidRDefault="00AD70F0" w:rsidP="0051490C">
      <w:pPr>
        <w:ind w:firstLine="0"/>
        <w:rPr>
          <w:rFonts w:asciiTheme="minorHAnsi" w:hAnsiTheme="minorHAnsi" w:cstheme="minorHAnsi"/>
        </w:rPr>
      </w:pPr>
      <w:r w:rsidRPr="00C16996">
        <w:rPr>
          <w:rFonts w:asciiTheme="minorHAnsi" w:hAnsiTheme="minorHAnsi" w:cstheme="minorHAnsi"/>
        </w:rPr>
        <w:t>(</w:t>
      </w:r>
      <w:r w:rsidR="007D3348" w:rsidRPr="00C16996">
        <w:rPr>
          <w:rFonts w:asciiTheme="minorHAnsi" w:hAnsiTheme="minorHAnsi" w:cstheme="minorHAnsi"/>
        </w:rPr>
        <w:t>b)</w:t>
      </w:r>
      <w:r w:rsidR="007D3348" w:rsidRPr="00C16996">
        <w:rPr>
          <w:rFonts w:asciiTheme="minorHAnsi" w:hAnsiTheme="minorHAnsi" w:cstheme="minorHAnsi"/>
        </w:rPr>
        <w:tab/>
      </w:r>
      <w:r w:rsidR="00B75E67" w:rsidRPr="00C16996">
        <w:rPr>
          <w:rFonts w:asciiTheme="minorHAnsi" w:hAnsiTheme="minorHAnsi" w:cstheme="minorHAnsi"/>
        </w:rPr>
        <w:t>involve operation on frequencies not prev</w:t>
      </w:r>
      <w:r w:rsidR="00E33DE4" w:rsidRPr="00C16996">
        <w:rPr>
          <w:rFonts w:asciiTheme="minorHAnsi" w:hAnsiTheme="minorHAnsi" w:cstheme="minorHAnsi"/>
        </w:rPr>
        <w:t>iously coordinated</w:t>
      </w:r>
      <w:r w:rsidR="00807A46" w:rsidRPr="003E65C7">
        <w:rPr>
          <w:rFonts w:asciiTheme="minorHAnsi" w:hAnsiTheme="minorHAnsi" w:cstheme="minorHAnsi"/>
          <w:highlight w:val="yellow"/>
        </w:rPr>
        <w:t>; or</w:t>
      </w:r>
    </w:p>
    <w:p w14:paraId="790DCAFA" w14:textId="77777777" w:rsidR="00AD70F0" w:rsidRPr="00C16996" w:rsidRDefault="00AD70F0" w:rsidP="0051490C">
      <w:pPr>
        <w:tabs>
          <w:tab w:val="left" w:pos="1309"/>
        </w:tabs>
        <w:rPr>
          <w:rFonts w:asciiTheme="minorHAnsi" w:hAnsiTheme="minorHAnsi" w:cstheme="minorHAnsi"/>
        </w:rPr>
      </w:pPr>
    </w:p>
    <w:p w14:paraId="2130CB63" w14:textId="1CD7C474" w:rsidR="009E18F3" w:rsidRPr="00C16996" w:rsidRDefault="00B8673E" w:rsidP="0051490C">
      <w:pPr>
        <w:tabs>
          <w:tab w:val="left" w:pos="1134"/>
        </w:tabs>
        <w:rPr>
          <w:rFonts w:asciiTheme="minorHAnsi" w:hAnsiTheme="minorHAnsi" w:cstheme="minorHAnsi"/>
        </w:rPr>
      </w:pPr>
      <w:r w:rsidRPr="00C16996">
        <w:rPr>
          <w:rFonts w:asciiTheme="minorHAnsi" w:hAnsiTheme="minorHAnsi" w:cstheme="minorHAnsi"/>
        </w:rPr>
        <w:tab/>
      </w:r>
      <w:r w:rsidR="00AD70F0" w:rsidRPr="00C16996">
        <w:rPr>
          <w:rFonts w:asciiTheme="minorHAnsi" w:hAnsiTheme="minorHAnsi" w:cstheme="minorHAnsi"/>
        </w:rPr>
        <w:t>(</w:t>
      </w:r>
      <w:r w:rsidR="007D3348" w:rsidRPr="00C16996">
        <w:rPr>
          <w:rFonts w:asciiTheme="minorHAnsi" w:hAnsiTheme="minorHAnsi" w:cstheme="minorHAnsi"/>
        </w:rPr>
        <w:t>c)</w:t>
      </w:r>
      <w:r w:rsidR="007D3348" w:rsidRPr="00C16996">
        <w:rPr>
          <w:rFonts w:asciiTheme="minorHAnsi" w:hAnsiTheme="minorHAnsi" w:cstheme="minorHAnsi"/>
        </w:rPr>
        <w:tab/>
      </w:r>
      <w:r w:rsidR="00B75E67" w:rsidRPr="00C16996">
        <w:rPr>
          <w:rFonts w:asciiTheme="minorHAnsi" w:hAnsiTheme="minorHAnsi" w:cstheme="minorHAnsi"/>
        </w:rPr>
        <w:t>change the polarization</w:t>
      </w:r>
      <w:r w:rsidR="002D3A1D" w:rsidRPr="002D3A1D">
        <w:rPr>
          <w:rFonts w:asciiTheme="minorHAnsi" w:hAnsiTheme="minorHAnsi" w:cstheme="minorHAnsi"/>
          <w:highlight w:val="yellow"/>
        </w:rPr>
        <w:t>.</w:t>
      </w:r>
    </w:p>
    <w:p w14:paraId="08FCA986" w14:textId="77777777" w:rsidR="00B8673E" w:rsidRPr="00C16996" w:rsidRDefault="00B8673E" w:rsidP="0051490C">
      <w:pPr>
        <w:tabs>
          <w:tab w:val="left" w:pos="1134"/>
        </w:tabs>
        <w:rPr>
          <w:rFonts w:asciiTheme="minorHAnsi" w:hAnsiTheme="minorHAnsi" w:cstheme="minorHAnsi"/>
        </w:rPr>
      </w:pPr>
    </w:p>
    <w:p w14:paraId="4C23E67F" w14:textId="5EAF6217" w:rsidR="00EC04C0" w:rsidRPr="00A066F0" w:rsidRDefault="000255F7" w:rsidP="736ABDC8">
      <w:pPr>
        <w:pStyle w:val="ListParagraph"/>
        <w:numPr>
          <w:ilvl w:val="0"/>
          <w:numId w:val="14"/>
        </w:numPr>
        <w:tabs>
          <w:tab w:val="left" w:pos="935"/>
        </w:tabs>
        <w:ind w:left="567" w:hanging="567"/>
        <w:rPr>
          <w:rFonts w:asciiTheme="minorHAnsi" w:hAnsiTheme="minorHAnsi" w:cstheme="minorBidi"/>
          <w:highlight w:val="yellow"/>
        </w:rPr>
      </w:pPr>
      <w:r w:rsidRPr="736ABDC8">
        <w:rPr>
          <w:rFonts w:asciiTheme="minorHAnsi" w:hAnsiTheme="minorHAnsi" w:cstheme="minorBidi"/>
          <w:highlight w:val="yellow"/>
        </w:rPr>
        <w:t>Possible harmful interference conflicts resulting from the operation of two flexible use broadband systems in adjacent geographical service areas may occur. The resolution of these conflicts should be arrived at through mutual arrangements between the affected parties following consultation and coordination. When potential conflicts between systems cannot be resolved in a timely fashion, ISED shall be so advised, whereupon, following consultations with the parties concerned, ISED will determine the necessary course of action.</w:t>
      </w:r>
    </w:p>
    <w:p w14:paraId="497741B8" w14:textId="77777777" w:rsidR="000255F7" w:rsidRDefault="000255F7" w:rsidP="00785AD1">
      <w:pPr>
        <w:pStyle w:val="ListParagraph"/>
        <w:tabs>
          <w:tab w:val="left" w:pos="935"/>
        </w:tabs>
        <w:ind w:left="567" w:firstLine="0"/>
        <w:rPr>
          <w:rFonts w:asciiTheme="minorHAnsi" w:hAnsiTheme="minorHAnsi" w:cstheme="minorHAnsi"/>
        </w:rPr>
      </w:pPr>
    </w:p>
    <w:p w14:paraId="1BA2634A" w14:textId="1EE52756" w:rsidR="00DF0572" w:rsidRDefault="00A771DC" w:rsidP="00C16996">
      <w:pPr>
        <w:pStyle w:val="ListParagraph"/>
        <w:numPr>
          <w:ilvl w:val="0"/>
          <w:numId w:val="14"/>
        </w:numPr>
        <w:tabs>
          <w:tab w:val="left" w:pos="935"/>
        </w:tabs>
        <w:ind w:left="567" w:hanging="567"/>
        <w:rPr>
          <w:rFonts w:asciiTheme="minorHAnsi" w:hAnsiTheme="minorHAnsi" w:cstheme="minorHAnsi"/>
        </w:rPr>
      </w:pPr>
      <w:r w:rsidRPr="00C16996">
        <w:rPr>
          <w:rFonts w:asciiTheme="minorHAnsi" w:hAnsiTheme="minorHAnsi" w:cstheme="minorHAnsi"/>
        </w:rPr>
        <w:lastRenderedPageBreak/>
        <w:t xml:space="preserve">System expansion measures such as </w:t>
      </w:r>
      <w:r w:rsidR="00F45B31" w:rsidRPr="00C16996">
        <w:rPr>
          <w:rFonts w:asciiTheme="minorHAnsi" w:hAnsiTheme="minorHAnsi" w:cstheme="minorHAnsi"/>
        </w:rPr>
        <w:t xml:space="preserve">the </w:t>
      </w:r>
      <w:r w:rsidRPr="00C16996">
        <w:rPr>
          <w:rFonts w:asciiTheme="minorHAnsi" w:hAnsiTheme="minorHAnsi" w:cstheme="minorHAnsi"/>
        </w:rPr>
        <w:t xml:space="preserve">addition of cells, cell splitting and sectorization must not force major changes in the system of other </w:t>
      </w:r>
      <w:r w:rsidR="002A116A" w:rsidRPr="00C16996">
        <w:rPr>
          <w:rFonts w:asciiTheme="minorHAnsi" w:hAnsiTheme="minorHAnsi" w:cstheme="minorHAnsi"/>
        </w:rPr>
        <w:t>licensees</w:t>
      </w:r>
      <w:r w:rsidRPr="00C16996">
        <w:rPr>
          <w:rFonts w:asciiTheme="minorHAnsi" w:hAnsiTheme="minorHAnsi" w:cstheme="minorHAnsi"/>
        </w:rPr>
        <w:t>, except by mutual agreement between the affected parties. Changes that would have potential impact</w:t>
      </w:r>
      <w:r w:rsidR="00F45B31" w:rsidRPr="00C16996">
        <w:rPr>
          <w:rFonts w:asciiTheme="minorHAnsi" w:hAnsiTheme="minorHAnsi" w:cstheme="minorHAnsi"/>
        </w:rPr>
        <w:t>s</w:t>
      </w:r>
      <w:r w:rsidRPr="00C16996">
        <w:rPr>
          <w:rFonts w:asciiTheme="minorHAnsi" w:hAnsiTheme="minorHAnsi" w:cstheme="minorHAnsi"/>
        </w:rPr>
        <w:t xml:space="preserve"> on other </w:t>
      </w:r>
      <w:r w:rsidR="002A116A" w:rsidRPr="00C16996">
        <w:rPr>
          <w:rFonts w:asciiTheme="minorHAnsi" w:hAnsiTheme="minorHAnsi" w:cstheme="minorHAnsi"/>
        </w:rPr>
        <w:t>licensees</w:t>
      </w:r>
      <w:r w:rsidRPr="00C16996">
        <w:rPr>
          <w:rFonts w:asciiTheme="minorHAnsi" w:hAnsiTheme="minorHAnsi" w:cstheme="minorHAnsi"/>
        </w:rPr>
        <w:t xml:space="preserve">, including cell site locations, cell sectorization and cell splitting, require consultation with the other </w:t>
      </w:r>
      <w:r w:rsidR="002A116A" w:rsidRPr="00C16996">
        <w:rPr>
          <w:rFonts w:asciiTheme="minorHAnsi" w:hAnsiTheme="minorHAnsi" w:cstheme="minorHAnsi"/>
        </w:rPr>
        <w:t>licensees</w:t>
      </w:r>
      <w:r w:rsidRPr="00C16996">
        <w:rPr>
          <w:rFonts w:asciiTheme="minorHAnsi" w:hAnsiTheme="minorHAnsi" w:cstheme="minorHAnsi"/>
        </w:rPr>
        <w:t>.</w:t>
      </w:r>
    </w:p>
    <w:p w14:paraId="0EB27874" w14:textId="77777777" w:rsidR="00442C67" w:rsidRPr="00442C67" w:rsidRDefault="00442C67" w:rsidP="00442C67">
      <w:pPr>
        <w:tabs>
          <w:tab w:val="left" w:pos="935"/>
        </w:tabs>
        <w:ind w:left="0" w:firstLine="0"/>
        <w:rPr>
          <w:rFonts w:asciiTheme="minorHAnsi" w:hAnsiTheme="minorHAnsi" w:cstheme="minorHAnsi"/>
        </w:rPr>
      </w:pPr>
    </w:p>
    <w:p w14:paraId="7F5A79F1" w14:textId="416F1EA7" w:rsidR="00DD6B43" w:rsidRPr="00A066F0" w:rsidRDefault="00DD6B43" w:rsidP="00DD6B43">
      <w:pPr>
        <w:pStyle w:val="ListParagraph"/>
        <w:numPr>
          <w:ilvl w:val="0"/>
          <w:numId w:val="14"/>
        </w:numPr>
        <w:tabs>
          <w:tab w:val="left" w:pos="567"/>
          <w:tab w:val="left" w:pos="1309"/>
        </w:tabs>
        <w:ind w:left="567" w:hanging="567"/>
        <w:rPr>
          <w:rFonts w:asciiTheme="minorHAnsi" w:hAnsiTheme="minorHAnsi" w:cstheme="minorBidi"/>
          <w:highlight w:val="yellow"/>
        </w:rPr>
      </w:pPr>
      <w:r w:rsidRPr="00A066F0">
        <w:rPr>
          <w:rFonts w:asciiTheme="minorHAnsi" w:hAnsiTheme="minorHAnsi" w:cstheme="minorBidi"/>
          <w:highlight w:val="yellow"/>
        </w:rPr>
        <w:t>Notwithstanding the</w:t>
      </w:r>
      <w:r w:rsidR="00AC774A" w:rsidRPr="00A066F0">
        <w:rPr>
          <w:rFonts w:asciiTheme="minorHAnsi" w:hAnsiTheme="minorHAnsi" w:cstheme="minorBidi"/>
          <w:highlight w:val="yellow"/>
        </w:rPr>
        <w:t xml:space="preserve"> provisions </w:t>
      </w:r>
      <w:r w:rsidR="00C14BD4">
        <w:rPr>
          <w:rFonts w:asciiTheme="minorHAnsi" w:hAnsiTheme="minorHAnsi" w:cstheme="minorBidi"/>
          <w:highlight w:val="yellow"/>
        </w:rPr>
        <w:t xml:space="preserve">in </w:t>
      </w:r>
      <w:r w:rsidR="00CE3DA8">
        <w:rPr>
          <w:rFonts w:asciiTheme="minorHAnsi" w:hAnsiTheme="minorHAnsi" w:cstheme="minorBidi"/>
          <w:highlight w:val="yellow"/>
        </w:rPr>
        <w:t>this section</w:t>
      </w:r>
      <w:r w:rsidRPr="00A066F0">
        <w:rPr>
          <w:rFonts w:asciiTheme="minorHAnsi" w:hAnsiTheme="minorHAnsi" w:cstheme="minorBidi"/>
          <w:highlight w:val="yellow"/>
        </w:rPr>
        <w:t xml:space="preserve">, </w:t>
      </w:r>
      <w:r w:rsidR="00B015D6">
        <w:rPr>
          <w:rFonts w:asciiTheme="minorHAnsi" w:hAnsiTheme="minorHAnsi" w:cstheme="minorBidi"/>
          <w:highlight w:val="yellow"/>
        </w:rPr>
        <w:t xml:space="preserve">the provisions in </w:t>
      </w:r>
      <w:r w:rsidR="00370BC6">
        <w:rPr>
          <w:rFonts w:asciiTheme="minorHAnsi" w:hAnsiTheme="minorHAnsi" w:cstheme="minorBidi"/>
          <w:highlight w:val="yellow"/>
        </w:rPr>
        <w:t>paragraphs 19 and 22</w:t>
      </w:r>
      <w:r w:rsidR="00C14BD4">
        <w:rPr>
          <w:rFonts w:asciiTheme="minorHAnsi" w:hAnsiTheme="minorHAnsi" w:cstheme="minorBidi"/>
          <w:highlight w:val="yellow"/>
        </w:rPr>
        <w:t xml:space="preserve"> appl</w:t>
      </w:r>
      <w:r w:rsidR="00B57DC2">
        <w:rPr>
          <w:rFonts w:asciiTheme="minorHAnsi" w:hAnsiTheme="minorHAnsi" w:cstheme="minorBidi"/>
          <w:highlight w:val="yellow"/>
        </w:rPr>
        <w:t>y</w:t>
      </w:r>
      <w:r w:rsidRPr="00A066F0">
        <w:rPr>
          <w:rFonts w:asciiTheme="minorHAnsi" w:hAnsiTheme="minorHAnsi" w:cstheme="minorBidi"/>
          <w:highlight w:val="yellow"/>
        </w:rPr>
        <w:t xml:space="preserve"> unless otherwise agreed </w:t>
      </w:r>
      <w:r w:rsidR="00C14BD4">
        <w:rPr>
          <w:rFonts w:asciiTheme="minorHAnsi" w:hAnsiTheme="minorHAnsi" w:cstheme="minorBidi"/>
          <w:highlight w:val="yellow"/>
        </w:rPr>
        <w:t xml:space="preserve">to </w:t>
      </w:r>
      <w:r w:rsidRPr="00A066F0">
        <w:rPr>
          <w:rFonts w:asciiTheme="minorHAnsi" w:hAnsiTheme="minorHAnsi" w:cstheme="minorBidi"/>
          <w:highlight w:val="yellow"/>
        </w:rPr>
        <w:t>by the affected licensees through a sharing arrangement.</w:t>
      </w:r>
    </w:p>
    <w:p w14:paraId="7358A74D" w14:textId="77777777" w:rsidR="00DF0572" w:rsidRPr="00C16996" w:rsidRDefault="00DF0572" w:rsidP="0051490C">
      <w:pPr>
        <w:tabs>
          <w:tab w:val="left" w:pos="567"/>
          <w:tab w:val="left" w:pos="1309"/>
        </w:tabs>
        <w:rPr>
          <w:rFonts w:asciiTheme="minorHAnsi" w:hAnsiTheme="minorHAnsi" w:cstheme="minorHAnsi"/>
        </w:rPr>
      </w:pPr>
    </w:p>
    <w:p w14:paraId="613A19A4" w14:textId="50D59F6B" w:rsidR="0048448D" w:rsidRDefault="47634EA9" w:rsidP="64975517">
      <w:pPr>
        <w:pStyle w:val="ListParagraph"/>
        <w:numPr>
          <w:ilvl w:val="0"/>
          <w:numId w:val="14"/>
        </w:numPr>
        <w:tabs>
          <w:tab w:val="left" w:pos="567"/>
          <w:tab w:val="left" w:pos="1309"/>
        </w:tabs>
        <w:ind w:left="567" w:hanging="567"/>
        <w:rPr>
          <w:rFonts w:asciiTheme="minorHAnsi" w:hAnsiTheme="minorHAnsi" w:cstheme="minorBidi"/>
        </w:rPr>
      </w:pPr>
      <w:r w:rsidRPr="111AC0AB">
        <w:rPr>
          <w:rFonts w:asciiTheme="minorHAnsi" w:hAnsiTheme="minorHAnsi" w:cstheme="minorBidi"/>
        </w:rPr>
        <w:t>A</w:t>
      </w:r>
      <w:r w:rsidR="5EB929F8" w:rsidRPr="111AC0AB">
        <w:rPr>
          <w:rFonts w:asciiTheme="minorHAnsi" w:hAnsiTheme="minorHAnsi" w:cstheme="minorBidi"/>
        </w:rPr>
        <w:t xml:space="preserve">ll results of </w:t>
      </w:r>
      <w:r w:rsidR="432F0967" w:rsidRPr="111AC0AB">
        <w:rPr>
          <w:rFonts w:asciiTheme="minorHAnsi" w:hAnsiTheme="minorHAnsi" w:cstheme="minorBidi"/>
        </w:rPr>
        <w:t xml:space="preserve">the </w:t>
      </w:r>
      <w:r w:rsidR="5EB929F8" w:rsidRPr="111AC0AB">
        <w:rPr>
          <w:rFonts w:asciiTheme="minorHAnsi" w:hAnsiTheme="minorHAnsi" w:cstheme="minorBidi"/>
        </w:rPr>
        <w:t xml:space="preserve">analyses </w:t>
      </w:r>
      <w:r w:rsidR="432F0967" w:rsidRPr="111AC0AB">
        <w:rPr>
          <w:rFonts w:asciiTheme="minorHAnsi" w:hAnsiTheme="minorHAnsi" w:cstheme="minorBidi"/>
        </w:rPr>
        <w:t>concerning the</w:t>
      </w:r>
      <w:r w:rsidR="5EB929F8" w:rsidRPr="111AC0AB">
        <w:rPr>
          <w:rFonts w:asciiTheme="minorHAnsi" w:hAnsiTheme="minorHAnsi" w:cstheme="minorBidi"/>
        </w:rPr>
        <w:t xml:space="preserve"> </w:t>
      </w:r>
      <w:proofErr w:type="spellStart"/>
      <w:r w:rsidR="11EBD004" w:rsidRPr="111AC0AB">
        <w:rPr>
          <w:rFonts w:asciiTheme="minorHAnsi" w:hAnsiTheme="minorHAnsi" w:cstheme="minorBidi"/>
        </w:rPr>
        <w:t>pfd</w:t>
      </w:r>
      <w:proofErr w:type="spellEnd"/>
      <w:r w:rsidR="5EB929F8" w:rsidRPr="111AC0AB">
        <w:rPr>
          <w:rFonts w:asciiTheme="minorHAnsi" w:hAnsiTheme="minorHAnsi" w:cstheme="minorBidi"/>
        </w:rPr>
        <w:t xml:space="preserve"> and </w:t>
      </w:r>
      <w:r w:rsidR="15BE359B" w:rsidRPr="111AC0AB">
        <w:rPr>
          <w:rFonts w:asciiTheme="minorHAnsi" w:hAnsiTheme="minorHAnsi" w:cstheme="minorBidi"/>
        </w:rPr>
        <w:t xml:space="preserve">the </w:t>
      </w:r>
      <w:r w:rsidR="5EB929F8" w:rsidRPr="111AC0AB">
        <w:rPr>
          <w:rFonts w:asciiTheme="minorHAnsi" w:hAnsiTheme="minorHAnsi" w:cstheme="minorBidi"/>
        </w:rPr>
        <w:t>agreements made between licensees must be retained by the licensees and made available to I</w:t>
      </w:r>
      <w:r w:rsidR="25F4B001" w:rsidRPr="111AC0AB">
        <w:rPr>
          <w:rFonts w:asciiTheme="minorHAnsi" w:hAnsiTheme="minorHAnsi" w:cstheme="minorBidi"/>
        </w:rPr>
        <w:t>SED</w:t>
      </w:r>
      <w:r w:rsidR="5EB929F8" w:rsidRPr="111AC0AB">
        <w:rPr>
          <w:rFonts w:asciiTheme="minorHAnsi" w:hAnsiTheme="minorHAnsi" w:cstheme="minorBidi"/>
        </w:rPr>
        <w:t xml:space="preserve"> upon request</w:t>
      </w:r>
      <w:r w:rsidR="2D0D0FED" w:rsidRPr="111AC0AB">
        <w:rPr>
          <w:rFonts w:asciiTheme="minorHAnsi" w:hAnsiTheme="minorHAnsi" w:cstheme="minorBidi"/>
        </w:rPr>
        <w:t>.</w:t>
      </w:r>
    </w:p>
    <w:p w14:paraId="3FF0F046" w14:textId="77777777" w:rsidR="00C16996" w:rsidRDefault="00C16996" w:rsidP="009F7564">
      <w:pPr>
        <w:tabs>
          <w:tab w:val="left" w:pos="1080"/>
        </w:tabs>
        <w:ind w:left="0" w:firstLine="0"/>
        <w:rPr>
          <w:rFonts w:ascii="Times New Roman" w:hAnsi="Times New Roman" w:cs="Times New Roman"/>
        </w:rPr>
      </w:pPr>
    </w:p>
    <w:p w14:paraId="5B0A3840" w14:textId="77777777" w:rsidR="00976880" w:rsidRPr="00543EF8" w:rsidRDefault="00976880" w:rsidP="009F7564">
      <w:pPr>
        <w:tabs>
          <w:tab w:val="left" w:pos="1080"/>
        </w:tabs>
        <w:ind w:left="0" w:firstLine="0"/>
        <w:rPr>
          <w:rFonts w:ascii="Times New Roman" w:hAnsi="Times New Roman" w:cs="Times New Roman"/>
        </w:rPr>
      </w:pPr>
    </w:p>
    <w:p w14:paraId="3CDAA50C" w14:textId="6C2A0B87" w:rsidR="004F2273" w:rsidRPr="00C16996" w:rsidRDefault="00BD4371" w:rsidP="0019279E">
      <w:pPr>
        <w:pStyle w:val="Heading1"/>
      </w:pPr>
      <w:bookmarkStart w:id="44" w:name="_Toc116641064"/>
      <w:bookmarkStart w:id="45" w:name="_Toc236763195"/>
      <w:r w:rsidRPr="00C16996">
        <w:t>9</w:t>
      </w:r>
      <w:r w:rsidR="004F2273" w:rsidRPr="00C16996">
        <w:t>.</w:t>
      </w:r>
      <w:r w:rsidR="004F2273" w:rsidRPr="00C16996">
        <w:tab/>
        <w:t xml:space="preserve">General </w:t>
      </w:r>
      <w:r w:rsidR="008A461F" w:rsidRPr="00C16996">
        <w:t>g</w:t>
      </w:r>
      <w:r w:rsidR="004F2273" w:rsidRPr="00C16996">
        <w:t xml:space="preserve">uidelines for </w:t>
      </w:r>
      <w:r w:rsidR="008A461F" w:rsidRPr="00C16996">
        <w:t>c</w:t>
      </w:r>
      <w:r w:rsidR="004F2273" w:rsidRPr="00C16996">
        <w:t xml:space="preserve">oexistence of </w:t>
      </w:r>
      <w:r w:rsidR="008A461F" w:rsidRPr="00C16996">
        <w:t>s</w:t>
      </w:r>
      <w:r w:rsidR="004F2273" w:rsidRPr="00C16996">
        <w:t xml:space="preserve">ystems </w:t>
      </w:r>
      <w:r w:rsidR="008A461F" w:rsidRPr="00C16996">
        <w:t>o</w:t>
      </w:r>
      <w:r w:rsidR="004F2273" w:rsidRPr="00C16996">
        <w:t xml:space="preserve">perating in </w:t>
      </w:r>
      <w:r w:rsidR="008A461F" w:rsidRPr="00C16996">
        <w:t>a</w:t>
      </w:r>
      <w:r w:rsidR="004F2273" w:rsidRPr="00C16996">
        <w:t xml:space="preserve">djacent </w:t>
      </w:r>
      <w:r w:rsidR="008A461F" w:rsidRPr="00C16996">
        <w:t>f</w:t>
      </w:r>
      <w:r w:rsidR="007514E0" w:rsidRPr="00C16996">
        <w:t xml:space="preserve">requency </w:t>
      </w:r>
      <w:r w:rsidR="008A461F" w:rsidRPr="00C16996">
        <w:t>b</w:t>
      </w:r>
      <w:r w:rsidR="004F2273" w:rsidRPr="00C16996">
        <w:t>locks</w:t>
      </w:r>
      <w:bookmarkEnd w:id="44"/>
      <w:bookmarkEnd w:id="45"/>
    </w:p>
    <w:p w14:paraId="2AFA9EEB" w14:textId="77777777" w:rsidR="00F34A33" w:rsidRPr="00FA6CA8" w:rsidRDefault="00F34A33" w:rsidP="00AD70F0">
      <w:pPr>
        <w:tabs>
          <w:tab w:val="left" w:pos="0"/>
          <w:tab w:val="left" w:pos="935"/>
        </w:tabs>
        <w:autoSpaceDE w:val="0"/>
        <w:autoSpaceDN w:val="0"/>
        <w:adjustRightInd w:val="0"/>
        <w:ind w:left="935" w:hanging="935"/>
        <w:rPr>
          <w:rFonts w:ascii="Times New Roman" w:hAnsi="Times New Roman" w:cs="Times New Roman"/>
          <w:iCs/>
          <w:lang w:eastAsia="en-CA"/>
        </w:rPr>
      </w:pPr>
    </w:p>
    <w:p w14:paraId="6BAF63E0" w14:textId="67E27CFE" w:rsidR="00F34A33" w:rsidRPr="00C16996" w:rsidRDefault="00A46B15" w:rsidP="00C16996">
      <w:pPr>
        <w:pStyle w:val="ListParagraph"/>
        <w:numPr>
          <w:ilvl w:val="0"/>
          <w:numId w:val="14"/>
        </w:numPr>
        <w:tabs>
          <w:tab w:val="left" w:pos="935"/>
          <w:tab w:val="left" w:pos="1870"/>
        </w:tabs>
        <w:ind w:left="567" w:hanging="567"/>
        <w:rPr>
          <w:rFonts w:asciiTheme="minorHAnsi" w:hAnsiTheme="minorHAnsi" w:cstheme="minorHAnsi"/>
          <w:iCs/>
          <w:lang w:eastAsia="en-CA"/>
        </w:rPr>
      </w:pPr>
      <w:r w:rsidRPr="00C16996">
        <w:rPr>
          <w:rFonts w:asciiTheme="minorHAnsi" w:hAnsiTheme="minorHAnsi" w:cstheme="minorHAnsi"/>
          <w:iCs/>
          <w:lang w:eastAsia="en-CA"/>
        </w:rPr>
        <w:t xml:space="preserve">Where an </w:t>
      </w:r>
      <w:r w:rsidR="00043FC8" w:rsidRPr="00C16996">
        <w:rPr>
          <w:rFonts w:asciiTheme="minorHAnsi" w:hAnsiTheme="minorHAnsi" w:cstheme="minorHAnsi"/>
          <w:iCs/>
          <w:lang w:eastAsia="en-CA"/>
        </w:rPr>
        <w:t>interference conflict resulting from the operation of two BRS systems operating in adjacent blocks occur</w:t>
      </w:r>
      <w:r w:rsidR="006E2B4F" w:rsidRPr="00C16996">
        <w:rPr>
          <w:rFonts w:asciiTheme="minorHAnsi" w:hAnsiTheme="minorHAnsi" w:cstheme="minorHAnsi"/>
          <w:iCs/>
          <w:lang w:eastAsia="en-CA"/>
        </w:rPr>
        <w:t>s</w:t>
      </w:r>
      <w:r w:rsidR="00043FC8" w:rsidRPr="00C16996">
        <w:rPr>
          <w:rFonts w:asciiTheme="minorHAnsi" w:hAnsiTheme="minorHAnsi" w:cstheme="minorHAnsi"/>
          <w:iCs/>
          <w:lang w:eastAsia="en-CA"/>
        </w:rPr>
        <w:t xml:space="preserve"> </w:t>
      </w:r>
      <w:r w:rsidR="00315487" w:rsidRPr="00C16996">
        <w:rPr>
          <w:rFonts w:asciiTheme="minorHAnsi" w:hAnsiTheme="minorHAnsi" w:cstheme="minorHAnsi"/>
          <w:iCs/>
          <w:lang w:eastAsia="en-CA"/>
        </w:rPr>
        <w:t>(</w:t>
      </w:r>
      <w:r w:rsidR="00043FC8" w:rsidRPr="00C16996">
        <w:rPr>
          <w:rFonts w:asciiTheme="minorHAnsi" w:hAnsiTheme="minorHAnsi" w:cstheme="minorHAnsi"/>
          <w:iCs/>
          <w:lang w:eastAsia="en-CA"/>
        </w:rPr>
        <w:t xml:space="preserve">even though the technical specifications of </w:t>
      </w:r>
      <w:r w:rsidR="00CB5BB4" w:rsidRPr="00C16996">
        <w:rPr>
          <w:rFonts w:asciiTheme="minorHAnsi" w:hAnsiTheme="minorHAnsi" w:cstheme="minorHAnsi"/>
          <w:iCs/>
          <w:lang w:eastAsia="en-CA"/>
        </w:rPr>
        <w:t>this</w:t>
      </w:r>
      <w:r w:rsidR="00043FC8" w:rsidRPr="00C16996">
        <w:rPr>
          <w:rFonts w:asciiTheme="minorHAnsi" w:hAnsiTheme="minorHAnsi" w:cstheme="minorHAnsi"/>
          <w:iCs/>
          <w:lang w:eastAsia="en-CA"/>
        </w:rPr>
        <w:t xml:space="preserve"> SRSP and </w:t>
      </w:r>
      <w:hyperlink r:id="rId48" w:history="1">
        <w:r w:rsidR="00043FC8" w:rsidRPr="000F6315">
          <w:rPr>
            <w:rStyle w:val="Hyperlink"/>
            <w:rFonts w:asciiTheme="minorHAnsi" w:hAnsiTheme="minorHAnsi" w:cstheme="minorHAnsi"/>
            <w:highlight w:val="yellow"/>
            <w:lang w:eastAsia="en-CA"/>
          </w:rPr>
          <w:t>RSS-199</w:t>
        </w:r>
      </w:hyperlink>
      <w:r w:rsidR="00E338F6" w:rsidRPr="00C16996">
        <w:rPr>
          <w:rFonts w:asciiTheme="minorHAnsi" w:hAnsiTheme="minorHAnsi" w:cstheme="minorHAnsi"/>
          <w:iCs/>
          <w:lang w:eastAsia="en-CA"/>
        </w:rPr>
        <w:t xml:space="preserve"> </w:t>
      </w:r>
      <w:r w:rsidR="00043FC8" w:rsidRPr="00C16996">
        <w:rPr>
          <w:rFonts w:asciiTheme="minorHAnsi" w:hAnsiTheme="minorHAnsi" w:cstheme="minorHAnsi"/>
          <w:iCs/>
          <w:lang w:eastAsia="en-CA"/>
        </w:rPr>
        <w:t xml:space="preserve">are </w:t>
      </w:r>
      <w:r w:rsidR="004505FA" w:rsidRPr="00C16996">
        <w:rPr>
          <w:rFonts w:asciiTheme="minorHAnsi" w:hAnsiTheme="minorHAnsi" w:cstheme="minorHAnsi"/>
          <w:iCs/>
          <w:lang w:eastAsia="en-CA"/>
        </w:rPr>
        <w:t xml:space="preserve">being </w:t>
      </w:r>
      <w:r w:rsidR="00043FC8" w:rsidRPr="00C16996">
        <w:rPr>
          <w:rFonts w:asciiTheme="minorHAnsi" w:hAnsiTheme="minorHAnsi" w:cstheme="minorHAnsi"/>
          <w:iCs/>
          <w:lang w:eastAsia="en-CA"/>
        </w:rPr>
        <w:t>met</w:t>
      </w:r>
      <w:r w:rsidR="00315487" w:rsidRPr="00C16996">
        <w:rPr>
          <w:rFonts w:asciiTheme="minorHAnsi" w:hAnsiTheme="minorHAnsi" w:cstheme="minorHAnsi"/>
          <w:iCs/>
          <w:lang w:eastAsia="en-CA"/>
        </w:rPr>
        <w:t xml:space="preserve">), licensees are directed to resolve the conflicts </w:t>
      </w:r>
      <w:r w:rsidR="00043FC8" w:rsidRPr="00C16996">
        <w:rPr>
          <w:rFonts w:asciiTheme="minorHAnsi" w:hAnsiTheme="minorHAnsi" w:cstheme="minorHAnsi"/>
          <w:iCs/>
          <w:lang w:eastAsia="en-CA"/>
        </w:rPr>
        <w:t>through mutual arrangements between the affected parties following consultation and coordination.</w:t>
      </w:r>
    </w:p>
    <w:p w14:paraId="429785A8" w14:textId="77777777" w:rsidR="00F34A33" w:rsidRPr="00C16996" w:rsidRDefault="00F34A33" w:rsidP="000145E3">
      <w:pPr>
        <w:tabs>
          <w:tab w:val="left" w:pos="0"/>
          <w:tab w:val="left" w:pos="935"/>
        </w:tabs>
        <w:rPr>
          <w:rFonts w:asciiTheme="minorHAnsi" w:hAnsiTheme="minorHAnsi" w:cstheme="minorHAnsi"/>
          <w:iCs/>
          <w:lang w:eastAsia="en-CA"/>
        </w:rPr>
      </w:pPr>
    </w:p>
    <w:p w14:paraId="7C55EB56" w14:textId="4CA13C92" w:rsidR="00C861DD" w:rsidRDefault="644F3FB2" w:rsidP="55191941">
      <w:pPr>
        <w:pStyle w:val="ListParagraph"/>
        <w:numPr>
          <w:ilvl w:val="0"/>
          <w:numId w:val="14"/>
        </w:numPr>
        <w:tabs>
          <w:tab w:val="left" w:pos="935"/>
          <w:tab w:val="left" w:pos="1870"/>
        </w:tabs>
        <w:ind w:left="567" w:hanging="567"/>
        <w:rPr>
          <w:rFonts w:asciiTheme="minorHAnsi" w:hAnsiTheme="minorHAnsi" w:cstheme="minorBidi"/>
          <w:lang w:eastAsia="en-CA"/>
        </w:rPr>
      </w:pPr>
      <w:r w:rsidRPr="55191941">
        <w:rPr>
          <w:rFonts w:asciiTheme="minorHAnsi" w:hAnsiTheme="minorHAnsi" w:cstheme="minorBidi"/>
          <w:lang w:eastAsia="en-CA"/>
        </w:rPr>
        <w:t xml:space="preserve">When potential conflicts between systems cannot be resolved, </w:t>
      </w:r>
      <w:r w:rsidR="7688A88D" w:rsidRPr="55191941">
        <w:rPr>
          <w:rFonts w:asciiTheme="minorHAnsi" w:hAnsiTheme="minorHAnsi" w:cstheme="minorBidi"/>
          <w:lang w:eastAsia="en-CA"/>
        </w:rPr>
        <w:t>ISED</w:t>
      </w:r>
      <w:r w:rsidRPr="55191941">
        <w:rPr>
          <w:rFonts w:asciiTheme="minorHAnsi" w:hAnsiTheme="minorHAnsi" w:cstheme="minorBidi"/>
          <w:lang w:eastAsia="en-CA"/>
        </w:rPr>
        <w:t xml:space="preserve"> shall be so advised, whereupon</w:t>
      </w:r>
      <w:r w:rsidR="7D30A6CF" w:rsidRPr="55191941">
        <w:rPr>
          <w:rFonts w:asciiTheme="minorHAnsi" w:hAnsiTheme="minorHAnsi" w:cstheme="minorBidi"/>
          <w:lang w:eastAsia="en-CA"/>
        </w:rPr>
        <w:t>,</w:t>
      </w:r>
      <w:r w:rsidRPr="55191941">
        <w:rPr>
          <w:rFonts w:asciiTheme="minorHAnsi" w:hAnsiTheme="minorHAnsi" w:cstheme="minorBidi"/>
          <w:lang w:eastAsia="en-CA"/>
        </w:rPr>
        <w:t xml:space="preserve"> following consultations with the parties concerned, </w:t>
      </w:r>
      <w:r w:rsidR="2EA42324" w:rsidRPr="55191941">
        <w:rPr>
          <w:rFonts w:asciiTheme="minorHAnsi" w:hAnsiTheme="minorHAnsi" w:cstheme="minorBidi"/>
          <w:lang w:eastAsia="en-CA"/>
        </w:rPr>
        <w:t>the Department</w:t>
      </w:r>
      <w:r w:rsidRPr="55191941">
        <w:rPr>
          <w:rFonts w:asciiTheme="minorHAnsi" w:hAnsiTheme="minorHAnsi" w:cstheme="minorBidi"/>
          <w:lang w:eastAsia="en-CA"/>
        </w:rPr>
        <w:t xml:space="preserve"> will determine the necessary modifications and/or schedule of modifications.</w:t>
      </w:r>
    </w:p>
    <w:p w14:paraId="4E9431DF" w14:textId="77777777" w:rsidR="008E6C17" w:rsidRPr="008859DD" w:rsidRDefault="008E6C17" w:rsidP="008859DD">
      <w:pPr>
        <w:pStyle w:val="ListParagraph"/>
        <w:rPr>
          <w:rFonts w:asciiTheme="minorHAnsi" w:hAnsiTheme="minorHAnsi" w:cstheme="minorBidi"/>
          <w:lang w:eastAsia="en-CA"/>
        </w:rPr>
      </w:pPr>
    </w:p>
    <w:p w14:paraId="7C79E764" w14:textId="5EF7B725" w:rsidR="00993BA7" w:rsidRPr="00A066F0" w:rsidRDefault="00993BA7" w:rsidP="00993BA7">
      <w:pPr>
        <w:pStyle w:val="ListParagraph"/>
        <w:numPr>
          <w:ilvl w:val="0"/>
          <w:numId w:val="14"/>
        </w:numPr>
        <w:tabs>
          <w:tab w:val="left" w:pos="567"/>
          <w:tab w:val="left" w:pos="1309"/>
        </w:tabs>
        <w:ind w:left="567" w:hanging="567"/>
        <w:rPr>
          <w:rFonts w:asciiTheme="minorHAnsi" w:hAnsiTheme="minorHAnsi" w:cstheme="minorBidi"/>
          <w:highlight w:val="yellow"/>
        </w:rPr>
      </w:pPr>
      <w:r w:rsidRPr="00A066F0">
        <w:rPr>
          <w:rFonts w:asciiTheme="minorHAnsi" w:hAnsiTheme="minorHAnsi" w:cstheme="minorBidi"/>
          <w:highlight w:val="yellow"/>
        </w:rPr>
        <w:t xml:space="preserve">Notwithstanding the provisions </w:t>
      </w:r>
      <w:r>
        <w:rPr>
          <w:rFonts w:asciiTheme="minorHAnsi" w:hAnsiTheme="minorHAnsi" w:cstheme="minorBidi"/>
          <w:highlight w:val="yellow"/>
        </w:rPr>
        <w:t>in this section</w:t>
      </w:r>
      <w:r w:rsidRPr="00A066F0">
        <w:rPr>
          <w:rFonts w:asciiTheme="minorHAnsi" w:hAnsiTheme="minorHAnsi" w:cstheme="minorBidi"/>
          <w:highlight w:val="yellow"/>
        </w:rPr>
        <w:t xml:space="preserve">, </w:t>
      </w:r>
      <w:r w:rsidR="00B57DC2">
        <w:rPr>
          <w:rFonts w:asciiTheme="minorHAnsi" w:hAnsiTheme="minorHAnsi" w:cstheme="minorBidi"/>
          <w:highlight w:val="yellow"/>
        </w:rPr>
        <w:t xml:space="preserve">the provisions in </w:t>
      </w:r>
      <w:r>
        <w:rPr>
          <w:rFonts w:asciiTheme="minorHAnsi" w:hAnsiTheme="minorHAnsi" w:cstheme="minorBidi"/>
          <w:highlight w:val="yellow"/>
        </w:rPr>
        <w:t>paragraphs 19 and 22 appl</w:t>
      </w:r>
      <w:r w:rsidR="00B57DC2">
        <w:rPr>
          <w:rFonts w:asciiTheme="minorHAnsi" w:hAnsiTheme="minorHAnsi" w:cstheme="minorBidi"/>
          <w:highlight w:val="yellow"/>
        </w:rPr>
        <w:t>y</w:t>
      </w:r>
      <w:r w:rsidRPr="00A066F0">
        <w:rPr>
          <w:rFonts w:asciiTheme="minorHAnsi" w:hAnsiTheme="minorHAnsi" w:cstheme="minorBidi"/>
          <w:highlight w:val="yellow"/>
        </w:rPr>
        <w:t xml:space="preserve"> unless otherwise agreed </w:t>
      </w:r>
      <w:r>
        <w:rPr>
          <w:rFonts w:asciiTheme="minorHAnsi" w:hAnsiTheme="minorHAnsi" w:cstheme="minorBidi"/>
          <w:highlight w:val="yellow"/>
        </w:rPr>
        <w:t xml:space="preserve">to </w:t>
      </w:r>
      <w:r w:rsidRPr="00A066F0">
        <w:rPr>
          <w:rFonts w:asciiTheme="minorHAnsi" w:hAnsiTheme="minorHAnsi" w:cstheme="minorBidi"/>
          <w:highlight w:val="yellow"/>
        </w:rPr>
        <w:t>by the affected licensees through a sharing arrangement.</w:t>
      </w:r>
    </w:p>
    <w:p w14:paraId="07324E96" w14:textId="77777777" w:rsidR="00F34224" w:rsidRDefault="00F34224" w:rsidP="00C82531">
      <w:pPr>
        <w:tabs>
          <w:tab w:val="left" w:pos="0"/>
        </w:tabs>
        <w:autoSpaceDE w:val="0"/>
        <w:autoSpaceDN w:val="0"/>
        <w:adjustRightInd w:val="0"/>
        <w:rPr>
          <w:rFonts w:ascii="Times New Roman" w:hAnsi="Times New Roman" w:cs="Times New Roman"/>
          <w:iCs/>
          <w:lang w:eastAsia="en-CA"/>
        </w:rPr>
      </w:pPr>
    </w:p>
    <w:p w14:paraId="6F4C3D1E" w14:textId="77777777" w:rsidR="00976880" w:rsidRPr="00B8673E" w:rsidRDefault="00976880" w:rsidP="00C82531">
      <w:pPr>
        <w:tabs>
          <w:tab w:val="left" w:pos="0"/>
        </w:tabs>
        <w:autoSpaceDE w:val="0"/>
        <w:autoSpaceDN w:val="0"/>
        <w:adjustRightInd w:val="0"/>
        <w:rPr>
          <w:rFonts w:ascii="Times New Roman" w:hAnsi="Times New Roman" w:cs="Times New Roman"/>
          <w:iCs/>
          <w:lang w:eastAsia="en-CA"/>
        </w:rPr>
      </w:pPr>
    </w:p>
    <w:p w14:paraId="2FFD8C36" w14:textId="0366A029" w:rsidR="006A688B" w:rsidRPr="00C16996" w:rsidRDefault="00BD4371" w:rsidP="0019279E">
      <w:pPr>
        <w:pStyle w:val="Heading1"/>
        <w:ind w:left="567" w:hanging="567"/>
        <w:rPr>
          <w:highlight w:val="green"/>
        </w:rPr>
      </w:pPr>
      <w:bookmarkStart w:id="46" w:name="_Toc116641065"/>
      <w:bookmarkStart w:id="47" w:name="_Toc236763196"/>
      <w:r w:rsidRPr="00C16996">
        <w:t>10</w:t>
      </w:r>
      <w:r w:rsidR="00F34224" w:rsidRPr="00C16996">
        <w:t>.</w:t>
      </w:r>
      <w:r w:rsidR="00F34224" w:rsidRPr="00C16996">
        <w:tab/>
      </w:r>
      <w:r w:rsidR="006A688B" w:rsidRPr="00C16996">
        <w:t xml:space="preserve">Coexistence with </w:t>
      </w:r>
      <w:r w:rsidR="00F54452" w:rsidRPr="00C16996">
        <w:t>s</w:t>
      </w:r>
      <w:r w:rsidR="006A688B" w:rsidRPr="00C16996">
        <w:t xml:space="preserve">ystems in </w:t>
      </w:r>
      <w:r w:rsidR="00F54452" w:rsidRPr="00C16996">
        <w:t>a</w:t>
      </w:r>
      <w:r w:rsidR="006A688B" w:rsidRPr="00C16996">
        <w:t xml:space="preserve">djacent </w:t>
      </w:r>
      <w:r w:rsidR="00F54452" w:rsidRPr="00C16996">
        <w:t>b</w:t>
      </w:r>
      <w:r w:rsidR="006A688B" w:rsidRPr="00C16996">
        <w:t>ands</w:t>
      </w:r>
      <w:bookmarkEnd w:id="46"/>
      <w:bookmarkEnd w:id="47"/>
    </w:p>
    <w:p w14:paraId="2CF8C48B" w14:textId="77777777" w:rsidR="006A688B" w:rsidRPr="00FA6CA8" w:rsidRDefault="006A688B" w:rsidP="00AD70F0">
      <w:pPr>
        <w:tabs>
          <w:tab w:val="left" w:pos="935"/>
        </w:tabs>
        <w:autoSpaceDE w:val="0"/>
        <w:autoSpaceDN w:val="0"/>
        <w:adjustRightInd w:val="0"/>
        <w:ind w:left="935" w:hanging="935"/>
        <w:rPr>
          <w:rFonts w:ascii="Times New Roman" w:hAnsi="Times New Roman" w:cs="Times New Roman"/>
          <w:iCs/>
          <w:lang w:eastAsia="en-CA"/>
        </w:rPr>
      </w:pPr>
    </w:p>
    <w:p w14:paraId="5E98C290" w14:textId="0A2D836A" w:rsidR="00957648" w:rsidRPr="00C16996" w:rsidRDefault="00957648" w:rsidP="00C16996">
      <w:pPr>
        <w:pStyle w:val="ListParagraph"/>
        <w:numPr>
          <w:ilvl w:val="0"/>
          <w:numId w:val="14"/>
        </w:numPr>
        <w:tabs>
          <w:tab w:val="left" w:pos="935"/>
        </w:tabs>
        <w:ind w:left="567" w:hanging="567"/>
        <w:rPr>
          <w:rFonts w:asciiTheme="minorHAnsi" w:hAnsiTheme="minorHAnsi" w:cstheme="minorHAnsi"/>
        </w:rPr>
      </w:pPr>
      <w:r w:rsidRPr="00C16996">
        <w:rPr>
          <w:rFonts w:asciiTheme="minorHAnsi" w:hAnsiTheme="minorHAnsi" w:cstheme="minorHAnsi"/>
        </w:rPr>
        <w:t xml:space="preserve">Coordination may be required with licensees in adjacent bands. </w:t>
      </w:r>
      <w:r w:rsidR="00A27572" w:rsidRPr="00C16996">
        <w:rPr>
          <w:rFonts w:asciiTheme="minorHAnsi" w:hAnsiTheme="minorHAnsi" w:cstheme="minorHAnsi"/>
        </w:rPr>
        <w:t>In this context, coordination involves consultation between licensees to ensure coexistence between systems in adjacent bands.</w:t>
      </w:r>
    </w:p>
    <w:p w14:paraId="256D05C0" w14:textId="77777777" w:rsidR="00975A8B" w:rsidRPr="00C16996" w:rsidRDefault="00975A8B" w:rsidP="000145E3">
      <w:pPr>
        <w:tabs>
          <w:tab w:val="left" w:pos="935"/>
        </w:tabs>
        <w:rPr>
          <w:rFonts w:asciiTheme="minorHAnsi" w:hAnsiTheme="minorHAnsi" w:cstheme="minorHAnsi"/>
          <w:iCs/>
          <w:lang w:eastAsia="en-CA"/>
        </w:rPr>
      </w:pPr>
    </w:p>
    <w:p w14:paraId="62825EC1" w14:textId="08AC7FA2" w:rsidR="006A688B" w:rsidRPr="00C16996" w:rsidRDefault="00957648" w:rsidP="00C16996">
      <w:pPr>
        <w:pStyle w:val="ListParagraph"/>
        <w:numPr>
          <w:ilvl w:val="0"/>
          <w:numId w:val="14"/>
        </w:numPr>
        <w:tabs>
          <w:tab w:val="left" w:pos="1122"/>
        </w:tabs>
        <w:ind w:left="567" w:hanging="567"/>
        <w:rPr>
          <w:rFonts w:asciiTheme="minorHAnsi" w:hAnsiTheme="minorHAnsi" w:cstheme="minorHAnsi"/>
          <w:iCs/>
          <w:lang w:eastAsia="en-CA"/>
        </w:rPr>
      </w:pPr>
      <w:r w:rsidRPr="00C16996">
        <w:rPr>
          <w:rFonts w:asciiTheme="minorHAnsi" w:hAnsiTheme="minorHAnsi" w:cstheme="minorHAnsi"/>
        </w:rPr>
        <w:t xml:space="preserve">Where an interference conflict resulting from the operation of </w:t>
      </w:r>
      <w:r w:rsidR="00025B34" w:rsidRPr="00C16996">
        <w:rPr>
          <w:rFonts w:asciiTheme="minorHAnsi" w:hAnsiTheme="minorHAnsi" w:cstheme="minorHAnsi"/>
          <w:iCs/>
          <w:lang w:eastAsia="en-CA"/>
        </w:rPr>
        <w:t>systems in the band 2500</w:t>
      </w:r>
      <w:r w:rsidR="00025B34" w:rsidRPr="00C16996">
        <w:rPr>
          <w:rFonts w:asciiTheme="minorHAnsi" w:hAnsiTheme="minorHAnsi" w:cstheme="minorHAnsi"/>
          <w:iCs/>
          <w:lang w:eastAsia="en-CA"/>
        </w:rPr>
        <w:noBreakHyphen/>
        <w:t>2690 MHz</w:t>
      </w:r>
      <w:r w:rsidRPr="00C16996">
        <w:rPr>
          <w:rFonts w:asciiTheme="minorHAnsi" w:hAnsiTheme="minorHAnsi" w:cstheme="minorHAnsi"/>
        </w:rPr>
        <w:t xml:space="preserve"> and radio systems in adjacent bands occur</w:t>
      </w:r>
      <w:r w:rsidR="00C5697A" w:rsidRPr="00C16996">
        <w:rPr>
          <w:rFonts w:asciiTheme="minorHAnsi" w:hAnsiTheme="minorHAnsi" w:cstheme="minorHAnsi"/>
        </w:rPr>
        <w:t>s</w:t>
      </w:r>
      <w:r w:rsidRPr="00C16996">
        <w:rPr>
          <w:rFonts w:asciiTheme="minorHAnsi" w:hAnsiTheme="minorHAnsi" w:cstheme="minorHAnsi"/>
        </w:rPr>
        <w:t>, licensees are directed to resolve the conflicts through mutual arrangements between the affected parties following consultation and coordination.</w:t>
      </w:r>
    </w:p>
    <w:p w14:paraId="2204C977" w14:textId="77777777" w:rsidR="004117A1" w:rsidRPr="00C16996" w:rsidRDefault="004117A1" w:rsidP="000145E3">
      <w:pPr>
        <w:pStyle w:val="ListParagraph"/>
        <w:rPr>
          <w:rFonts w:asciiTheme="minorHAnsi" w:hAnsiTheme="minorHAnsi" w:cstheme="minorHAnsi"/>
          <w:iCs/>
          <w:lang w:eastAsia="en-CA"/>
        </w:rPr>
      </w:pPr>
    </w:p>
    <w:p w14:paraId="64F6C127" w14:textId="17FE055C" w:rsidR="006A688B" w:rsidRPr="00C16996" w:rsidRDefault="7A1B419D" w:rsidP="55191941">
      <w:pPr>
        <w:pStyle w:val="ListParagraph"/>
        <w:numPr>
          <w:ilvl w:val="0"/>
          <w:numId w:val="14"/>
        </w:numPr>
        <w:tabs>
          <w:tab w:val="left" w:pos="1122"/>
        </w:tabs>
        <w:ind w:left="567" w:hanging="567"/>
        <w:rPr>
          <w:rFonts w:asciiTheme="minorHAnsi" w:hAnsiTheme="minorHAnsi" w:cstheme="minorBidi"/>
          <w:lang w:eastAsia="en-CA"/>
        </w:rPr>
      </w:pPr>
      <w:r w:rsidRPr="55191941">
        <w:rPr>
          <w:rFonts w:asciiTheme="minorHAnsi" w:hAnsiTheme="minorHAnsi" w:cstheme="minorBidi"/>
          <w:lang w:eastAsia="en-CA"/>
        </w:rPr>
        <w:t>When potential conflicts between systems cannot be resolved in a timely fashion, I</w:t>
      </w:r>
      <w:r w:rsidR="392BE22C" w:rsidRPr="55191941">
        <w:rPr>
          <w:rFonts w:asciiTheme="minorHAnsi" w:hAnsiTheme="minorHAnsi" w:cstheme="minorBidi"/>
          <w:lang w:eastAsia="en-CA"/>
        </w:rPr>
        <w:t>SED</w:t>
      </w:r>
      <w:r w:rsidRPr="55191941">
        <w:rPr>
          <w:rFonts w:asciiTheme="minorHAnsi" w:hAnsiTheme="minorHAnsi" w:cstheme="minorBidi"/>
          <w:lang w:eastAsia="en-CA"/>
        </w:rPr>
        <w:t xml:space="preserve"> shall be so advised</w:t>
      </w:r>
      <w:r w:rsidR="19059435" w:rsidRPr="55191941">
        <w:rPr>
          <w:rFonts w:asciiTheme="minorHAnsi" w:hAnsiTheme="minorHAnsi" w:cstheme="minorBidi"/>
          <w:lang w:eastAsia="en-CA"/>
        </w:rPr>
        <w:t>.</w:t>
      </w:r>
      <w:r w:rsidRPr="55191941">
        <w:rPr>
          <w:rFonts w:asciiTheme="minorHAnsi" w:hAnsiTheme="minorHAnsi" w:cstheme="minorBidi"/>
          <w:lang w:eastAsia="en-CA"/>
        </w:rPr>
        <w:t xml:space="preserve"> </w:t>
      </w:r>
      <w:r w:rsidR="19059435" w:rsidRPr="55191941">
        <w:rPr>
          <w:rFonts w:asciiTheme="minorHAnsi" w:hAnsiTheme="minorHAnsi" w:cstheme="minorBidi"/>
          <w:lang w:eastAsia="en-CA"/>
        </w:rPr>
        <w:t>F</w:t>
      </w:r>
      <w:r w:rsidRPr="55191941">
        <w:rPr>
          <w:rFonts w:asciiTheme="minorHAnsi" w:hAnsiTheme="minorHAnsi" w:cstheme="minorBidi"/>
          <w:lang w:eastAsia="en-CA"/>
        </w:rPr>
        <w:t>ollowing consultations with the parties concerned, I</w:t>
      </w:r>
      <w:r w:rsidR="392BE22C" w:rsidRPr="55191941">
        <w:rPr>
          <w:rFonts w:asciiTheme="minorHAnsi" w:hAnsiTheme="minorHAnsi" w:cstheme="minorBidi"/>
          <w:lang w:eastAsia="en-CA"/>
        </w:rPr>
        <w:t>SED</w:t>
      </w:r>
      <w:r w:rsidRPr="55191941">
        <w:rPr>
          <w:rFonts w:asciiTheme="minorHAnsi" w:hAnsiTheme="minorHAnsi" w:cstheme="minorBidi"/>
          <w:lang w:eastAsia="en-CA"/>
        </w:rPr>
        <w:t xml:space="preserve"> will determine the necessary course of action.</w:t>
      </w:r>
    </w:p>
    <w:p w14:paraId="6F644CDF" w14:textId="77777777" w:rsidR="00C16996" w:rsidRPr="00FA6CA8" w:rsidRDefault="00C16996" w:rsidP="009F7564">
      <w:pPr>
        <w:autoSpaceDE w:val="0"/>
        <w:autoSpaceDN w:val="0"/>
        <w:adjustRightInd w:val="0"/>
        <w:ind w:left="0" w:firstLine="0"/>
        <w:rPr>
          <w:rFonts w:ascii="Times New Roman" w:hAnsi="Times New Roman" w:cs="Times New Roman"/>
          <w:iCs/>
          <w:lang w:val="en-GB" w:eastAsia="en-CA"/>
        </w:rPr>
      </w:pPr>
    </w:p>
    <w:p w14:paraId="2B35F21A" w14:textId="4FE64A28" w:rsidR="008A7F80" w:rsidRPr="008D421C" w:rsidRDefault="00BD4371" w:rsidP="00205700">
      <w:pPr>
        <w:pStyle w:val="Heading2"/>
        <w:tabs>
          <w:tab w:val="left" w:pos="851"/>
        </w:tabs>
        <w:rPr>
          <w:rFonts w:asciiTheme="minorHAnsi" w:hAnsiTheme="minorHAnsi" w:cstheme="minorHAnsi"/>
          <w:lang w:eastAsia="en-CA"/>
        </w:rPr>
      </w:pPr>
      <w:bookmarkStart w:id="48" w:name="_Toc116641066"/>
      <w:bookmarkStart w:id="49" w:name="_Toc236763197"/>
      <w:r w:rsidRPr="008D421C">
        <w:rPr>
          <w:rFonts w:asciiTheme="minorHAnsi" w:hAnsiTheme="minorHAnsi" w:cstheme="minorHAnsi"/>
          <w:lang w:eastAsia="en-CA"/>
        </w:rPr>
        <w:t>10</w:t>
      </w:r>
      <w:r w:rsidR="00F33332" w:rsidRPr="008D421C">
        <w:rPr>
          <w:rFonts w:asciiTheme="minorHAnsi" w:hAnsiTheme="minorHAnsi" w:cstheme="minorHAnsi"/>
          <w:lang w:eastAsia="en-CA"/>
        </w:rPr>
        <w:t>.1</w:t>
      </w:r>
      <w:r w:rsidR="008A7F80" w:rsidRPr="008D421C">
        <w:rPr>
          <w:rFonts w:asciiTheme="minorHAnsi" w:hAnsiTheme="minorHAnsi" w:cstheme="minorHAnsi"/>
          <w:lang w:eastAsia="en-CA"/>
        </w:rPr>
        <w:tab/>
      </w:r>
      <w:r w:rsidR="00F33332" w:rsidRPr="008D421C">
        <w:rPr>
          <w:rFonts w:asciiTheme="minorHAnsi" w:hAnsiTheme="minorHAnsi" w:cstheme="minorHAnsi"/>
          <w:lang w:eastAsia="en-CA"/>
        </w:rPr>
        <w:t>Radio systems operating below 2500 MHz in the m</w:t>
      </w:r>
      <w:r w:rsidR="008A7F80" w:rsidRPr="008D421C">
        <w:rPr>
          <w:rFonts w:asciiTheme="minorHAnsi" w:hAnsiTheme="minorHAnsi" w:cstheme="minorHAnsi"/>
          <w:lang w:eastAsia="en-CA"/>
        </w:rPr>
        <w:t>obile-</w:t>
      </w:r>
      <w:r w:rsidR="00F33332" w:rsidRPr="008D421C">
        <w:rPr>
          <w:rFonts w:asciiTheme="minorHAnsi" w:hAnsiTheme="minorHAnsi" w:cstheme="minorHAnsi"/>
          <w:lang w:eastAsia="en-CA"/>
        </w:rPr>
        <w:t>s</w:t>
      </w:r>
      <w:r w:rsidR="008A7F80" w:rsidRPr="008D421C">
        <w:rPr>
          <w:rFonts w:asciiTheme="minorHAnsi" w:hAnsiTheme="minorHAnsi" w:cstheme="minorHAnsi"/>
          <w:lang w:eastAsia="en-CA"/>
        </w:rPr>
        <w:t xml:space="preserve">atellite </w:t>
      </w:r>
      <w:r w:rsidR="00F33332" w:rsidRPr="008D421C">
        <w:rPr>
          <w:rFonts w:asciiTheme="minorHAnsi" w:hAnsiTheme="minorHAnsi" w:cstheme="minorHAnsi"/>
          <w:lang w:eastAsia="en-CA"/>
        </w:rPr>
        <w:t>s</w:t>
      </w:r>
      <w:r w:rsidR="008A7F80" w:rsidRPr="008D421C">
        <w:rPr>
          <w:rFonts w:asciiTheme="minorHAnsi" w:hAnsiTheme="minorHAnsi" w:cstheme="minorHAnsi"/>
          <w:lang w:eastAsia="en-CA"/>
        </w:rPr>
        <w:t>ervice (MSS)</w:t>
      </w:r>
      <w:bookmarkEnd w:id="48"/>
      <w:bookmarkEnd w:id="49"/>
    </w:p>
    <w:p w14:paraId="4F95A8FC" w14:textId="77777777" w:rsidR="008A7F80" w:rsidRPr="00543EF8" w:rsidRDefault="008A7F80" w:rsidP="004B2A6D">
      <w:pPr>
        <w:tabs>
          <w:tab w:val="left" w:pos="935"/>
        </w:tabs>
        <w:autoSpaceDE w:val="0"/>
        <w:autoSpaceDN w:val="0"/>
        <w:adjustRightInd w:val="0"/>
        <w:ind w:left="935" w:hanging="935"/>
        <w:rPr>
          <w:rFonts w:ascii="Times New Roman" w:hAnsi="Times New Roman" w:cs="Times New Roman"/>
          <w:iCs/>
          <w:lang w:eastAsia="en-CA"/>
        </w:rPr>
      </w:pPr>
    </w:p>
    <w:p w14:paraId="2D241CB3" w14:textId="160A1A63" w:rsidR="00B8673E" w:rsidRPr="00A10C84" w:rsidRDefault="7A1B419D" w:rsidP="00A10C84">
      <w:pPr>
        <w:pStyle w:val="ListParagraph"/>
        <w:numPr>
          <w:ilvl w:val="0"/>
          <w:numId w:val="14"/>
        </w:numPr>
        <w:tabs>
          <w:tab w:val="left" w:pos="935"/>
          <w:tab w:val="left" w:pos="1122"/>
        </w:tabs>
        <w:spacing w:line="259" w:lineRule="auto"/>
        <w:ind w:left="567" w:hanging="567"/>
        <w:rPr>
          <w:rFonts w:asciiTheme="minorHAnsi" w:hAnsiTheme="minorHAnsi" w:cstheme="minorBidi"/>
          <w:lang w:eastAsia="en-CA"/>
        </w:rPr>
      </w:pPr>
      <w:r w:rsidRPr="55191941">
        <w:rPr>
          <w:rFonts w:asciiTheme="minorHAnsi" w:hAnsiTheme="minorHAnsi" w:cstheme="minorBidi"/>
          <w:lang w:eastAsia="en-CA"/>
        </w:rPr>
        <w:lastRenderedPageBreak/>
        <w:t xml:space="preserve">It </w:t>
      </w:r>
      <w:r w:rsidR="392D971F" w:rsidRPr="55191941">
        <w:rPr>
          <w:rFonts w:asciiTheme="minorHAnsi" w:hAnsiTheme="minorHAnsi" w:cstheme="minorBidi"/>
          <w:lang w:eastAsia="en-CA"/>
        </w:rPr>
        <w:t>is</w:t>
      </w:r>
      <w:r w:rsidRPr="55191941">
        <w:rPr>
          <w:rFonts w:asciiTheme="minorHAnsi" w:hAnsiTheme="minorHAnsi" w:cstheme="minorBidi"/>
          <w:lang w:eastAsia="en-CA"/>
        </w:rPr>
        <w:t xml:space="preserve"> noted that the</w:t>
      </w:r>
      <w:r w:rsidR="2DEF0D48" w:rsidRPr="55191941">
        <w:rPr>
          <w:rFonts w:asciiTheme="minorHAnsi" w:hAnsiTheme="minorHAnsi" w:cstheme="minorBidi"/>
          <w:lang w:eastAsia="en-CA"/>
        </w:rPr>
        <w:t>re are</w:t>
      </w:r>
      <w:r w:rsidRPr="55191941">
        <w:rPr>
          <w:rFonts w:asciiTheme="minorHAnsi" w:hAnsiTheme="minorHAnsi" w:cstheme="minorBidi"/>
          <w:lang w:eastAsia="en-CA"/>
        </w:rPr>
        <w:t xml:space="preserve"> </w:t>
      </w:r>
      <w:r w:rsidR="2DEF0D48" w:rsidRPr="55191941">
        <w:rPr>
          <w:rFonts w:asciiTheme="minorHAnsi" w:hAnsiTheme="minorHAnsi" w:cstheme="minorBidi"/>
          <w:lang w:eastAsia="en-CA"/>
        </w:rPr>
        <w:t>mobile-satellite service (MSS) downlink operations</w:t>
      </w:r>
      <w:r w:rsidRPr="55191941">
        <w:rPr>
          <w:rFonts w:asciiTheme="minorHAnsi" w:hAnsiTheme="minorHAnsi" w:cstheme="minorBidi"/>
          <w:lang w:eastAsia="en-CA"/>
        </w:rPr>
        <w:t xml:space="preserve"> in the band </w:t>
      </w:r>
      <w:r w:rsidR="2DEF0D48" w:rsidRPr="55191941">
        <w:rPr>
          <w:rFonts w:asciiTheme="minorHAnsi" w:hAnsiTheme="minorHAnsi" w:cstheme="minorBidi"/>
          <w:lang w:eastAsia="en-CA"/>
        </w:rPr>
        <w:t>2483.5</w:t>
      </w:r>
      <w:r w:rsidR="006A688B">
        <w:noBreakHyphen/>
      </w:r>
      <w:r w:rsidR="2DEF0D48" w:rsidRPr="55191941">
        <w:rPr>
          <w:rFonts w:asciiTheme="minorHAnsi" w:hAnsiTheme="minorHAnsi" w:cstheme="minorBidi"/>
          <w:lang w:eastAsia="en-CA"/>
        </w:rPr>
        <w:t>2500</w:t>
      </w:r>
      <w:r w:rsidR="3B4EFF2C" w:rsidRPr="55191941">
        <w:rPr>
          <w:rFonts w:asciiTheme="minorHAnsi" w:hAnsiTheme="minorHAnsi" w:cstheme="minorBidi"/>
          <w:lang w:eastAsia="en-CA"/>
        </w:rPr>
        <w:t> </w:t>
      </w:r>
      <w:proofErr w:type="spellStart"/>
      <w:r w:rsidRPr="55191941">
        <w:rPr>
          <w:rFonts w:asciiTheme="minorHAnsi" w:hAnsiTheme="minorHAnsi" w:cstheme="minorBidi"/>
          <w:lang w:eastAsia="en-CA"/>
        </w:rPr>
        <w:t>MHz</w:t>
      </w:r>
      <w:r w:rsidR="01C64A5B" w:rsidRPr="55191941">
        <w:rPr>
          <w:rFonts w:asciiTheme="minorHAnsi" w:hAnsiTheme="minorHAnsi" w:cstheme="minorBidi"/>
          <w:lang w:eastAsia="en-CA"/>
        </w:rPr>
        <w:t>.</w:t>
      </w:r>
      <w:proofErr w:type="spellEnd"/>
      <w:r w:rsidR="01C64A5B" w:rsidRPr="55191941">
        <w:rPr>
          <w:rFonts w:asciiTheme="minorHAnsi" w:hAnsiTheme="minorHAnsi" w:cstheme="minorBidi"/>
          <w:lang w:eastAsia="en-CA"/>
        </w:rPr>
        <w:t xml:space="preserve"> Licensees in the band 2500-2690 MHz may be required to coordinate with licensed facilities of the mobile-satellite service.</w:t>
      </w:r>
    </w:p>
    <w:p w14:paraId="22243DDA" w14:textId="77777777" w:rsidR="008D421C" w:rsidRPr="0051490C" w:rsidRDefault="008D421C" w:rsidP="00B624D6">
      <w:pPr>
        <w:tabs>
          <w:tab w:val="left" w:pos="935"/>
          <w:tab w:val="left" w:pos="1122"/>
        </w:tabs>
        <w:autoSpaceDE w:val="0"/>
        <w:autoSpaceDN w:val="0"/>
        <w:adjustRightInd w:val="0"/>
        <w:rPr>
          <w:rFonts w:ascii="Times New Roman" w:hAnsi="Times New Roman" w:cs="Times New Roman"/>
          <w:iCs/>
          <w:lang w:eastAsia="en-CA"/>
        </w:rPr>
      </w:pPr>
    </w:p>
    <w:p w14:paraId="36545137" w14:textId="663D08A5" w:rsidR="006A688B" w:rsidRPr="008D421C" w:rsidRDefault="00BD4371" w:rsidP="00205700">
      <w:pPr>
        <w:pStyle w:val="Heading2"/>
        <w:tabs>
          <w:tab w:val="left" w:pos="851"/>
        </w:tabs>
        <w:rPr>
          <w:rFonts w:asciiTheme="minorHAnsi" w:hAnsiTheme="minorHAnsi" w:cstheme="minorHAnsi"/>
          <w:lang w:eastAsia="en-CA"/>
        </w:rPr>
      </w:pPr>
      <w:bookmarkStart w:id="50" w:name="_Toc352139972"/>
      <w:bookmarkStart w:id="51" w:name="_Toc116641067"/>
      <w:bookmarkStart w:id="52" w:name="_Toc236763198"/>
      <w:r w:rsidRPr="008D421C">
        <w:rPr>
          <w:rFonts w:asciiTheme="minorHAnsi" w:hAnsiTheme="minorHAnsi" w:cstheme="minorHAnsi"/>
          <w:lang w:eastAsia="en-CA"/>
        </w:rPr>
        <w:t>10</w:t>
      </w:r>
      <w:r w:rsidR="002B4D46" w:rsidRPr="008D421C">
        <w:rPr>
          <w:rFonts w:asciiTheme="minorHAnsi" w:hAnsiTheme="minorHAnsi" w:cstheme="minorHAnsi"/>
          <w:lang w:eastAsia="en-CA"/>
        </w:rPr>
        <w:t>.2</w:t>
      </w:r>
      <w:r w:rsidR="008A7F80" w:rsidRPr="008D421C">
        <w:rPr>
          <w:rFonts w:asciiTheme="minorHAnsi" w:hAnsiTheme="minorHAnsi" w:cstheme="minorHAnsi"/>
          <w:lang w:eastAsia="en-CA"/>
        </w:rPr>
        <w:tab/>
      </w:r>
      <w:r w:rsidR="006A688B" w:rsidRPr="008D421C">
        <w:rPr>
          <w:rFonts w:asciiTheme="minorHAnsi" w:hAnsiTheme="minorHAnsi" w:cstheme="minorHAnsi"/>
          <w:lang w:eastAsia="en-CA"/>
        </w:rPr>
        <w:t>Radi</w:t>
      </w:r>
      <w:r w:rsidR="008A7F80" w:rsidRPr="008D421C">
        <w:rPr>
          <w:rFonts w:asciiTheme="minorHAnsi" w:hAnsiTheme="minorHAnsi" w:cstheme="minorHAnsi"/>
          <w:lang w:eastAsia="en-CA"/>
        </w:rPr>
        <w:t xml:space="preserve">o </w:t>
      </w:r>
      <w:r w:rsidRPr="008D421C">
        <w:rPr>
          <w:rFonts w:asciiTheme="minorHAnsi" w:hAnsiTheme="minorHAnsi" w:cstheme="minorHAnsi"/>
          <w:lang w:eastAsia="en-CA"/>
        </w:rPr>
        <w:t>s</w:t>
      </w:r>
      <w:r w:rsidR="008A7F80" w:rsidRPr="008D421C">
        <w:rPr>
          <w:rFonts w:asciiTheme="minorHAnsi" w:hAnsiTheme="minorHAnsi" w:cstheme="minorHAnsi"/>
          <w:lang w:eastAsia="en-CA"/>
        </w:rPr>
        <w:t xml:space="preserve">ystems </w:t>
      </w:r>
      <w:r w:rsidRPr="008D421C">
        <w:rPr>
          <w:rFonts w:asciiTheme="minorHAnsi" w:hAnsiTheme="minorHAnsi" w:cstheme="minorHAnsi"/>
          <w:lang w:eastAsia="en-CA"/>
        </w:rPr>
        <w:t>o</w:t>
      </w:r>
      <w:r w:rsidR="008A7F80" w:rsidRPr="008D421C">
        <w:rPr>
          <w:rFonts w:asciiTheme="minorHAnsi" w:hAnsiTheme="minorHAnsi" w:cstheme="minorHAnsi"/>
          <w:lang w:eastAsia="en-CA"/>
        </w:rPr>
        <w:t xml:space="preserve">perating </w:t>
      </w:r>
      <w:r w:rsidRPr="008D421C">
        <w:rPr>
          <w:rFonts w:asciiTheme="minorHAnsi" w:hAnsiTheme="minorHAnsi" w:cstheme="minorHAnsi"/>
          <w:lang w:eastAsia="en-CA"/>
        </w:rPr>
        <w:t>a</w:t>
      </w:r>
      <w:r w:rsidR="008A7F80" w:rsidRPr="008D421C">
        <w:rPr>
          <w:rFonts w:asciiTheme="minorHAnsi" w:hAnsiTheme="minorHAnsi" w:cstheme="minorHAnsi"/>
          <w:lang w:eastAsia="en-CA"/>
        </w:rPr>
        <w:t>bove 2690</w:t>
      </w:r>
      <w:r w:rsidR="006A688B" w:rsidRPr="008D421C">
        <w:rPr>
          <w:rFonts w:asciiTheme="minorHAnsi" w:hAnsiTheme="minorHAnsi" w:cstheme="minorHAnsi"/>
          <w:lang w:eastAsia="en-CA"/>
        </w:rPr>
        <w:t xml:space="preserve"> MHz</w:t>
      </w:r>
      <w:bookmarkEnd w:id="50"/>
      <w:bookmarkEnd w:id="51"/>
      <w:bookmarkEnd w:id="52"/>
    </w:p>
    <w:p w14:paraId="652D7C7D" w14:textId="292AB67E" w:rsidR="007A32CD" w:rsidRPr="0051490C" w:rsidRDefault="007A32CD" w:rsidP="00205700">
      <w:pPr>
        <w:rPr>
          <w:rFonts w:ascii="Times New Roman" w:hAnsi="Times New Roman" w:cs="Times New Roman"/>
          <w:lang w:eastAsia="en-CA"/>
        </w:rPr>
      </w:pPr>
    </w:p>
    <w:p w14:paraId="0C6EBE65" w14:textId="708108DA" w:rsidR="007A32CD" w:rsidRPr="008D421C" w:rsidRDefault="007A32CD" w:rsidP="00C16996">
      <w:pPr>
        <w:pStyle w:val="ListParagraph"/>
        <w:numPr>
          <w:ilvl w:val="0"/>
          <w:numId w:val="14"/>
        </w:numPr>
        <w:autoSpaceDE w:val="0"/>
        <w:autoSpaceDN w:val="0"/>
        <w:adjustRightInd w:val="0"/>
        <w:ind w:left="567" w:hanging="567"/>
        <w:rPr>
          <w:rFonts w:asciiTheme="minorHAnsi" w:hAnsiTheme="minorHAnsi" w:cstheme="minorHAnsi"/>
          <w:lang w:eastAsia="en-CA"/>
        </w:rPr>
      </w:pPr>
      <w:r w:rsidRPr="008D421C">
        <w:rPr>
          <w:rFonts w:asciiTheme="minorHAnsi" w:hAnsiTheme="minorHAnsi" w:cstheme="minorHAnsi"/>
          <w:lang w:eastAsia="en-CA"/>
        </w:rPr>
        <w:t>This</w:t>
      </w:r>
      <w:r w:rsidR="004B1D1A" w:rsidRPr="008D421C">
        <w:rPr>
          <w:rFonts w:asciiTheme="minorHAnsi" w:hAnsiTheme="minorHAnsi" w:cstheme="minorHAnsi"/>
          <w:lang w:eastAsia="en-CA"/>
        </w:rPr>
        <w:t xml:space="preserve"> section outlines</w:t>
      </w:r>
      <w:r w:rsidR="002A56A3" w:rsidRPr="008D421C">
        <w:rPr>
          <w:rFonts w:asciiTheme="minorHAnsi" w:hAnsiTheme="minorHAnsi" w:cstheme="minorHAnsi"/>
          <w:lang w:eastAsia="en-CA"/>
        </w:rPr>
        <w:t xml:space="preserve"> the services operating above 2690 MHz with which BRS licensees must coexist.</w:t>
      </w:r>
    </w:p>
    <w:p w14:paraId="79FD7EEE" w14:textId="77777777" w:rsidR="008D421C" w:rsidRPr="00FA6CA8" w:rsidRDefault="008D421C" w:rsidP="009F7564">
      <w:pPr>
        <w:tabs>
          <w:tab w:val="left" w:pos="935"/>
        </w:tabs>
        <w:autoSpaceDE w:val="0"/>
        <w:autoSpaceDN w:val="0"/>
        <w:adjustRightInd w:val="0"/>
        <w:ind w:left="0" w:firstLine="0"/>
        <w:rPr>
          <w:rFonts w:ascii="Times New Roman" w:hAnsi="Times New Roman" w:cs="Times New Roman"/>
          <w:iCs/>
          <w:lang w:eastAsia="en-CA"/>
        </w:rPr>
      </w:pPr>
    </w:p>
    <w:p w14:paraId="6A403DF5" w14:textId="2291B98D" w:rsidR="006A688B" w:rsidRPr="008D421C" w:rsidRDefault="00BD4371" w:rsidP="00725790">
      <w:pPr>
        <w:pStyle w:val="Heading3"/>
        <w:tabs>
          <w:tab w:val="left" w:pos="851"/>
        </w:tabs>
        <w:ind w:left="935" w:hanging="935"/>
        <w:rPr>
          <w:rFonts w:asciiTheme="minorHAnsi" w:hAnsiTheme="minorHAnsi" w:cstheme="minorHAnsi"/>
          <w:b w:val="0"/>
          <w:i/>
          <w:lang w:eastAsia="en-CA"/>
        </w:rPr>
      </w:pPr>
      <w:bookmarkStart w:id="53" w:name="_Toc236763199"/>
      <w:r w:rsidRPr="008D421C">
        <w:rPr>
          <w:rFonts w:asciiTheme="minorHAnsi" w:hAnsiTheme="minorHAnsi" w:cstheme="minorHAnsi"/>
          <w:lang w:eastAsia="en-CA"/>
        </w:rPr>
        <w:t>10</w:t>
      </w:r>
      <w:r w:rsidR="00725790" w:rsidRPr="008D421C">
        <w:rPr>
          <w:rFonts w:asciiTheme="minorHAnsi" w:hAnsiTheme="minorHAnsi" w:cstheme="minorHAnsi"/>
          <w:lang w:eastAsia="en-CA"/>
        </w:rPr>
        <w:t>.2.1</w:t>
      </w:r>
      <w:r w:rsidR="008A7F80" w:rsidRPr="008D421C">
        <w:rPr>
          <w:rFonts w:asciiTheme="minorHAnsi" w:hAnsiTheme="minorHAnsi" w:cstheme="minorHAnsi"/>
          <w:lang w:eastAsia="en-CA"/>
        </w:rPr>
        <w:tab/>
      </w:r>
      <w:r w:rsidR="006A688B" w:rsidRPr="008D421C">
        <w:rPr>
          <w:rFonts w:asciiTheme="minorHAnsi" w:hAnsiTheme="minorHAnsi" w:cstheme="minorHAnsi"/>
          <w:lang w:eastAsia="en-CA"/>
        </w:rPr>
        <w:t xml:space="preserve">Radio </w:t>
      </w:r>
      <w:r w:rsidR="004B1D1A" w:rsidRPr="008D421C">
        <w:rPr>
          <w:rFonts w:asciiTheme="minorHAnsi" w:hAnsiTheme="minorHAnsi" w:cstheme="minorHAnsi"/>
          <w:lang w:eastAsia="en-CA"/>
        </w:rPr>
        <w:t>a</w:t>
      </w:r>
      <w:r w:rsidR="006A688B" w:rsidRPr="008D421C">
        <w:rPr>
          <w:rFonts w:asciiTheme="minorHAnsi" w:hAnsiTheme="minorHAnsi" w:cstheme="minorHAnsi"/>
          <w:lang w:eastAsia="en-CA"/>
        </w:rPr>
        <w:t xml:space="preserve">stronomy </w:t>
      </w:r>
      <w:r w:rsidR="004B1D1A" w:rsidRPr="008D421C">
        <w:rPr>
          <w:rFonts w:asciiTheme="minorHAnsi" w:hAnsiTheme="minorHAnsi" w:cstheme="minorHAnsi"/>
          <w:lang w:eastAsia="en-CA"/>
        </w:rPr>
        <w:t>s</w:t>
      </w:r>
      <w:r w:rsidR="006A688B" w:rsidRPr="008D421C">
        <w:rPr>
          <w:rFonts w:asciiTheme="minorHAnsi" w:hAnsiTheme="minorHAnsi" w:cstheme="minorHAnsi"/>
          <w:lang w:eastAsia="en-CA"/>
        </w:rPr>
        <w:t>ervice</w:t>
      </w:r>
      <w:bookmarkEnd w:id="53"/>
    </w:p>
    <w:p w14:paraId="3D95DFC2" w14:textId="77777777" w:rsidR="008A7F80" w:rsidRPr="00FA6CA8" w:rsidRDefault="008A7F80" w:rsidP="004B2A6D">
      <w:pPr>
        <w:tabs>
          <w:tab w:val="left" w:pos="935"/>
        </w:tabs>
        <w:autoSpaceDE w:val="0"/>
        <w:autoSpaceDN w:val="0"/>
        <w:adjustRightInd w:val="0"/>
        <w:ind w:left="935" w:hanging="935"/>
        <w:rPr>
          <w:rFonts w:ascii="Times New Roman" w:hAnsi="Times New Roman" w:cs="Times New Roman"/>
          <w:iCs/>
          <w:lang w:eastAsia="en-CA"/>
        </w:rPr>
      </w:pPr>
    </w:p>
    <w:p w14:paraId="39B5E3B4" w14:textId="43571E6D" w:rsidR="006A688B" w:rsidRDefault="00B35E0C" w:rsidP="516461BB">
      <w:pPr>
        <w:pStyle w:val="ListParagraph"/>
        <w:numPr>
          <w:ilvl w:val="0"/>
          <w:numId w:val="14"/>
        </w:numPr>
        <w:tabs>
          <w:tab w:val="left" w:pos="1122"/>
        </w:tabs>
        <w:autoSpaceDE w:val="0"/>
        <w:autoSpaceDN w:val="0"/>
        <w:adjustRightInd w:val="0"/>
        <w:ind w:left="567" w:hanging="567"/>
        <w:rPr>
          <w:rFonts w:asciiTheme="minorHAnsi" w:hAnsiTheme="minorHAnsi" w:cstheme="minorBidi"/>
          <w:lang w:eastAsia="en-CA"/>
        </w:rPr>
      </w:pPr>
      <w:r w:rsidRPr="516461BB">
        <w:rPr>
          <w:rFonts w:asciiTheme="minorHAnsi" w:hAnsiTheme="minorHAnsi" w:cstheme="minorBidi"/>
          <w:lang w:eastAsia="en-CA"/>
        </w:rPr>
        <w:t xml:space="preserve">Canada has </w:t>
      </w:r>
      <w:proofErr w:type="spellStart"/>
      <w:r w:rsidR="70957AEB" w:rsidRPr="516461BB">
        <w:rPr>
          <w:rFonts w:asciiTheme="minorHAnsi" w:hAnsiTheme="minorHAnsi" w:cstheme="minorBidi"/>
          <w:highlight w:val="yellow"/>
          <w:lang w:eastAsia="en-CA"/>
        </w:rPr>
        <w:t>one</w:t>
      </w:r>
      <w:r w:rsidRPr="516461BB">
        <w:rPr>
          <w:rFonts w:asciiTheme="minorHAnsi" w:hAnsiTheme="minorHAnsi" w:cstheme="minorBidi"/>
          <w:strike/>
          <w:highlight w:val="yellow"/>
          <w:lang w:eastAsia="en-CA"/>
        </w:rPr>
        <w:t>two</w:t>
      </w:r>
      <w:proofErr w:type="spellEnd"/>
      <w:r w:rsidRPr="516461BB">
        <w:rPr>
          <w:rFonts w:asciiTheme="minorHAnsi" w:hAnsiTheme="minorHAnsi" w:cstheme="minorBidi"/>
          <w:lang w:eastAsia="en-CA"/>
        </w:rPr>
        <w:t xml:space="preserve"> radio astronomy </w:t>
      </w:r>
      <w:proofErr w:type="spellStart"/>
      <w:r w:rsidRPr="516461BB">
        <w:rPr>
          <w:rFonts w:asciiTheme="minorHAnsi" w:hAnsiTheme="minorHAnsi" w:cstheme="minorBidi"/>
          <w:lang w:eastAsia="en-CA"/>
        </w:rPr>
        <w:t>observator</w:t>
      </w:r>
      <w:r w:rsidR="45E538A0" w:rsidRPr="516461BB">
        <w:rPr>
          <w:rFonts w:asciiTheme="minorHAnsi" w:hAnsiTheme="minorHAnsi" w:cstheme="minorBidi"/>
          <w:highlight w:val="yellow"/>
          <w:lang w:eastAsia="en-CA"/>
        </w:rPr>
        <w:t>y</w:t>
      </w:r>
      <w:r w:rsidRPr="516461BB">
        <w:rPr>
          <w:rFonts w:asciiTheme="minorHAnsi" w:hAnsiTheme="minorHAnsi" w:cstheme="minorBidi"/>
          <w:strike/>
          <w:lang w:eastAsia="en-CA"/>
        </w:rPr>
        <w:t>i</w:t>
      </w:r>
      <w:r w:rsidRPr="516461BB">
        <w:rPr>
          <w:rFonts w:asciiTheme="minorHAnsi" w:hAnsiTheme="minorHAnsi" w:cstheme="minorBidi"/>
          <w:strike/>
          <w:highlight w:val="yellow"/>
          <w:lang w:eastAsia="en-CA"/>
        </w:rPr>
        <w:t>es</w:t>
      </w:r>
      <w:proofErr w:type="spellEnd"/>
      <w:r w:rsidR="00F47811" w:rsidRPr="516461BB">
        <w:rPr>
          <w:rFonts w:asciiTheme="minorHAnsi" w:hAnsiTheme="minorHAnsi" w:cstheme="minorBidi"/>
          <w:strike/>
          <w:highlight w:val="yellow"/>
          <w:lang w:eastAsia="en-CA"/>
        </w:rPr>
        <w:t>:</w:t>
      </w:r>
      <w:r w:rsidRPr="516461BB">
        <w:rPr>
          <w:rFonts w:asciiTheme="minorHAnsi" w:hAnsiTheme="minorHAnsi" w:cstheme="minorBidi"/>
          <w:strike/>
          <w:highlight w:val="yellow"/>
          <w:lang w:eastAsia="en-CA"/>
        </w:rPr>
        <w:t xml:space="preserve"> one</w:t>
      </w:r>
      <w:r w:rsidRPr="516461BB">
        <w:rPr>
          <w:rFonts w:asciiTheme="minorHAnsi" w:hAnsiTheme="minorHAnsi" w:cstheme="minorBidi"/>
          <w:lang w:eastAsia="en-CA"/>
        </w:rPr>
        <w:t xml:space="preserve"> in Penticton, British Columbia</w:t>
      </w:r>
      <w:r w:rsidR="00F45B31" w:rsidRPr="516461BB">
        <w:rPr>
          <w:rFonts w:asciiTheme="minorHAnsi" w:hAnsiTheme="minorHAnsi" w:cstheme="minorBidi"/>
          <w:strike/>
          <w:lang w:eastAsia="en-CA"/>
        </w:rPr>
        <w:t>,</w:t>
      </w:r>
      <w:r w:rsidRPr="516461BB">
        <w:rPr>
          <w:rFonts w:asciiTheme="minorHAnsi" w:hAnsiTheme="minorHAnsi" w:cstheme="minorBidi"/>
          <w:strike/>
          <w:lang w:eastAsia="en-CA"/>
        </w:rPr>
        <w:t xml:space="preserve"> </w:t>
      </w:r>
      <w:r w:rsidRPr="516461BB">
        <w:rPr>
          <w:rFonts w:asciiTheme="minorHAnsi" w:hAnsiTheme="minorHAnsi" w:cstheme="minorBidi"/>
          <w:strike/>
          <w:highlight w:val="yellow"/>
          <w:lang w:eastAsia="en-CA"/>
        </w:rPr>
        <w:t>and the other in Algonquin</w:t>
      </w:r>
      <w:r w:rsidR="004D025B" w:rsidRPr="516461BB">
        <w:rPr>
          <w:rFonts w:asciiTheme="minorHAnsi" w:hAnsiTheme="minorHAnsi" w:cstheme="minorBidi"/>
          <w:strike/>
          <w:highlight w:val="yellow"/>
          <w:lang w:eastAsia="en-CA"/>
        </w:rPr>
        <w:t xml:space="preserve"> Park</w:t>
      </w:r>
      <w:r w:rsidRPr="516461BB">
        <w:rPr>
          <w:rFonts w:asciiTheme="minorHAnsi" w:hAnsiTheme="minorHAnsi" w:cstheme="minorBidi"/>
          <w:strike/>
          <w:highlight w:val="yellow"/>
          <w:lang w:eastAsia="en-CA"/>
        </w:rPr>
        <w:t>, Ontario</w:t>
      </w:r>
      <w:r w:rsidRPr="516461BB">
        <w:rPr>
          <w:rFonts w:asciiTheme="minorHAnsi" w:hAnsiTheme="minorHAnsi" w:cstheme="minorBidi"/>
          <w:lang w:eastAsia="en-CA"/>
        </w:rPr>
        <w:t>. T</w:t>
      </w:r>
      <w:r w:rsidR="006A688B" w:rsidRPr="516461BB">
        <w:rPr>
          <w:rFonts w:asciiTheme="minorHAnsi" w:hAnsiTheme="minorHAnsi" w:cstheme="minorBidi"/>
          <w:lang w:eastAsia="en-CA"/>
        </w:rPr>
        <w:t xml:space="preserve">he radio astronomy service </w:t>
      </w:r>
      <w:r w:rsidR="008A7F80" w:rsidRPr="516461BB">
        <w:rPr>
          <w:rFonts w:asciiTheme="minorHAnsi" w:hAnsiTheme="minorHAnsi" w:cstheme="minorBidi"/>
          <w:lang w:eastAsia="en-CA"/>
        </w:rPr>
        <w:t xml:space="preserve">(RAS) has primary allocation in the band </w:t>
      </w:r>
      <w:r w:rsidR="00D01BA4" w:rsidRPr="516461BB">
        <w:rPr>
          <w:rFonts w:asciiTheme="minorHAnsi" w:hAnsiTheme="minorHAnsi" w:cstheme="minorBidi"/>
          <w:lang w:eastAsia="en-CA"/>
        </w:rPr>
        <w:t>2690</w:t>
      </w:r>
      <w:r>
        <w:noBreakHyphen/>
      </w:r>
      <w:r w:rsidR="00D01BA4" w:rsidRPr="516461BB">
        <w:rPr>
          <w:rFonts w:asciiTheme="minorHAnsi" w:hAnsiTheme="minorHAnsi" w:cstheme="minorBidi"/>
          <w:lang w:eastAsia="en-CA"/>
        </w:rPr>
        <w:t>2700</w:t>
      </w:r>
      <w:r w:rsidR="005635A7" w:rsidRPr="516461BB">
        <w:rPr>
          <w:rFonts w:asciiTheme="minorHAnsi" w:hAnsiTheme="minorHAnsi" w:cstheme="minorBidi"/>
          <w:lang w:eastAsia="en-CA"/>
        </w:rPr>
        <w:t xml:space="preserve"> </w:t>
      </w:r>
      <w:proofErr w:type="spellStart"/>
      <w:r w:rsidR="005635A7" w:rsidRPr="516461BB">
        <w:rPr>
          <w:rFonts w:asciiTheme="minorHAnsi" w:hAnsiTheme="minorHAnsi" w:cstheme="minorBidi"/>
          <w:lang w:eastAsia="en-CA"/>
        </w:rPr>
        <w:t>MHz.</w:t>
      </w:r>
      <w:proofErr w:type="spellEnd"/>
      <w:r w:rsidR="005635A7" w:rsidRPr="516461BB">
        <w:rPr>
          <w:rFonts w:asciiTheme="minorHAnsi" w:hAnsiTheme="minorHAnsi" w:cstheme="minorBidi"/>
          <w:lang w:eastAsia="en-CA"/>
        </w:rPr>
        <w:t xml:space="preserve"> </w:t>
      </w:r>
      <w:r w:rsidRPr="516461BB">
        <w:rPr>
          <w:rFonts w:asciiTheme="minorHAnsi" w:hAnsiTheme="minorHAnsi" w:cstheme="minorBidi"/>
          <w:lang w:eastAsia="en-CA"/>
        </w:rPr>
        <w:t xml:space="preserve">Although technical requirements are not needed at this time to safeguard </w:t>
      </w:r>
      <w:r w:rsidR="559A6493" w:rsidRPr="516461BB">
        <w:rPr>
          <w:rFonts w:asciiTheme="minorHAnsi" w:hAnsiTheme="minorHAnsi" w:cstheme="minorBidi"/>
          <w:lang w:eastAsia="en-CA"/>
        </w:rPr>
        <w:t xml:space="preserve">the </w:t>
      </w:r>
      <w:r w:rsidR="003C0B8E" w:rsidRPr="516461BB">
        <w:rPr>
          <w:rFonts w:asciiTheme="minorHAnsi" w:hAnsiTheme="minorHAnsi" w:cstheme="minorBidi"/>
          <w:lang w:eastAsia="en-CA"/>
        </w:rPr>
        <w:t xml:space="preserve">Canadian </w:t>
      </w:r>
      <w:r w:rsidRPr="516461BB">
        <w:rPr>
          <w:rFonts w:asciiTheme="minorHAnsi" w:hAnsiTheme="minorHAnsi" w:cstheme="minorBidi"/>
          <w:lang w:eastAsia="en-CA"/>
        </w:rPr>
        <w:t xml:space="preserve">radio astronomy </w:t>
      </w:r>
      <w:r w:rsidR="003C0B8E" w:rsidRPr="516461BB">
        <w:rPr>
          <w:rFonts w:asciiTheme="minorHAnsi" w:hAnsiTheme="minorHAnsi" w:cstheme="minorBidi"/>
          <w:lang w:eastAsia="en-CA"/>
        </w:rPr>
        <w:t>observator</w:t>
      </w:r>
      <w:r w:rsidR="5FC716A2" w:rsidRPr="516461BB">
        <w:rPr>
          <w:rFonts w:asciiTheme="minorHAnsi" w:hAnsiTheme="minorHAnsi" w:cstheme="minorBidi"/>
          <w:lang w:eastAsia="en-CA"/>
        </w:rPr>
        <w:t>y</w:t>
      </w:r>
      <w:r w:rsidR="003C0B8E" w:rsidRPr="516461BB">
        <w:rPr>
          <w:rFonts w:asciiTheme="minorHAnsi" w:hAnsiTheme="minorHAnsi" w:cstheme="minorBidi"/>
          <w:lang w:eastAsia="en-CA"/>
        </w:rPr>
        <w:t xml:space="preserve"> operating</w:t>
      </w:r>
      <w:r w:rsidRPr="516461BB">
        <w:rPr>
          <w:rFonts w:asciiTheme="minorHAnsi" w:hAnsiTheme="minorHAnsi" w:cstheme="minorBidi"/>
          <w:lang w:eastAsia="en-CA"/>
        </w:rPr>
        <w:t xml:space="preserve"> in th</w:t>
      </w:r>
      <w:r w:rsidR="003C0B8E" w:rsidRPr="516461BB">
        <w:rPr>
          <w:rFonts w:asciiTheme="minorHAnsi" w:hAnsiTheme="minorHAnsi" w:cstheme="minorBidi"/>
          <w:lang w:eastAsia="en-CA"/>
        </w:rPr>
        <w:t>e band 2690-2700 MHz, BRS l</w:t>
      </w:r>
      <w:r w:rsidR="00D01BA4" w:rsidRPr="516461BB">
        <w:rPr>
          <w:rFonts w:asciiTheme="minorHAnsi" w:hAnsiTheme="minorHAnsi" w:cstheme="minorBidi"/>
          <w:lang w:eastAsia="en-CA"/>
        </w:rPr>
        <w:t>icensees in the band 2500</w:t>
      </w:r>
      <w:r>
        <w:noBreakHyphen/>
      </w:r>
      <w:r w:rsidR="00D01BA4" w:rsidRPr="516461BB">
        <w:rPr>
          <w:rFonts w:asciiTheme="minorHAnsi" w:hAnsiTheme="minorHAnsi" w:cstheme="minorBidi"/>
          <w:lang w:eastAsia="en-CA"/>
        </w:rPr>
        <w:t xml:space="preserve">2690 MHz </w:t>
      </w:r>
      <w:r w:rsidR="003C0B8E" w:rsidRPr="516461BB">
        <w:rPr>
          <w:rFonts w:asciiTheme="minorHAnsi" w:hAnsiTheme="minorHAnsi" w:cstheme="minorBidi"/>
          <w:lang w:eastAsia="en-CA"/>
        </w:rPr>
        <w:t>must ensure that th</w:t>
      </w:r>
      <w:r w:rsidR="003F5392" w:rsidRPr="516461BB">
        <w:rPr>
          <w:rFonts w:asciiTheme="minorHAnsi" w:hAnsiTheme="minorHAnsi" w:cstheme="minorBidi"/>
          <w:lang w:eastAsia="en-CA"/>
        </w:rPr>
        <w:t>is</w:t>
      </w:r>
      <w:r w:rsidR="003C0B8E" w:rsidRPr="516461BB">
        <w:rPr>
          <w:rFonts w:asciiTheme="minorHAnsi" w:hAnsiTheme="minorHAnsi" w:cstheme="minorBidi"/>
          <w:lang w:eastAsia="en-CA"/>
        </w:rPr>
        <w:t xml:space="preserve"> site</w:t>
      </w:r>
      <w:r w:rsidR="003F5392" w:rsidRPr="516461BB">
        <w:rPr>
          <w:rFonts w:asciiTheme="minorHAnsi" w:hAnsiTheme="minorHAnsi" w:cstheme="minorBidi"/>
          <w:lang w:eastAsia="en-CA"/>
        </w:rPr>
        <w:t xml:space="preserve"> is</w:t>
      </w:r>
      <w:r w:rsidR="003C0B8E" w:rsidRPr="516461BB">
        <w:rPr>
          <w:rFonts w:asciiTheme="minorHAnsi" w:hAnsiTheme="minorHAnsi" w:cstheme="minorBidi"/>
          <w:lang w:eastAsia="en-CA"/>
        </w:rPr>
        <w:t xml:space="preserve"> protected</w:t>
      </w:r>
      <w:r w:rsidR="004D025B" w:rsidRPr="516461BB">
        <w:rPr>
          <w:rFonts w:asciiTheme="minorHAnsi" w:hAnsiTheme="minorHAnsi" w:cstheme="minorBidi"/>
          <w:lang w:eastAsia="en-CA"/>
        </w:rPr>
        <w:t xml:space="preserve"> from harmful interference</w:t>
      </w:r>
      <w:r w:rsidR="003C0B8E" w:rsidRPr="516461BB">
        <w:rPr>
          <w:rFonts w:asciiTheme="minorHAnsi" w:hAnsiTheme="minorHAnsi" w:cstheme="minorBidi"/>
          <w:lang w:eastAsia="en-CA"/>
        </w:rPr>
        <w:t xml:space="preserve"> should any future requirements emerge (e.g.</w:t>
      </w:r>
      <w:r w:rsidR="00F47811" w:rsidRPr="516461BB">
        <w:rPr>
          <w:rFonts w:asciiTheme="minorHAnsi" w:hAnsiTheme="minorHAnsi" w:cstheme="minorBidi"/>
          <w:lang w:eastAsia="en-CA"/>
        </w:rPr>
        <w:t>,</w:t>
      </w:r>
      <w:r w:rsidR="003C0B8E" w:rsidRPr="516461BB">
        <w:rPr>
          <w:rFonts w:asciiTheme="minorHAnsi" w:hAnsiTheme="minorHAnsi" w:cstheme="minorBidi"/>
          <w:lang w:eastAsia="en-CA"/>
        </w:rPr>
        <w:t xml:space="preserve"> BRS licensee</w:t>
      </w:r>
      <w:r w:rsidR="00F45B31" w:rsidRPr="516461BB">
        <w:rPr>
          <w:rFonts w:asciiTheme="minorHAnsi" w:hAnsiTheme="minorHAnsi" w:cstheme="minorBidi"/>
          <w:lang w:eastAsia="en-CA"/>
        </w:rPr>
        <w:t>s</w:t>
      </w:r>
      <w:r w:rsidR="003C0B8E" w:rsidRPr="516461BB">
        <w:rPr>
          <w:rFonts w:asciiTheme="minorHAnsi" w:hAnsiTheme="minorHAnsi" w:cstheme="minorBidi"/>
          <w:lang w:eastAsia="en-CA"/>
        </w:rPr>
        <w:t xml:space="preserve"> may be required to coordinate </w:t>
      </w:r>
      <w:r w:rsidR="00F45B31" w:rsidRPr="516461BB">
        <w:rPr>
          <w:rFonts w:asciiTheme="minorHAnsi" w:hAnsiTheme="minorHAnsi" w:cstheme="minorBidi"/>
          <w:lang w:eastAsia="en-CA"/>
        </w:rPr>
        <w:t xml:space="preserve">with </w:t>
      </w:r>
      <w:r w:rsidR="003C0B8E" w:rsidRPr="516461BB">
        <w:rPr>
          <w:rFonts w:asciiTheme="minorHAnsi" w:hAnsiTheme="minorHAnsi" w:cstheme="minorBidi"/>
          <w:lang w:eastAsia="en-CA"/>
        </w:rPr>
        <w:t xml:space="preserve">any </w:t>
      </w:r>
      <w:r w:rsidR="004505FA" w:rsidRPr="516461BB">
        <w:rPr>
          <w:rFonts w:asciiTheme="minorHAnsi" w:hAnsiTheme="minorHAnsi" w:cstheme="minorBidi"/>
          <w:lang w:eastAsia="en-CA"/>
        </w:rPr>
        <w:t xml:space="preserve">fixed or </w:t>
      </w:r>
      <w:r w:rsidR="003C0B8E" w:rsidRPr="516461BB">
        <w:rPr>
          <w:rFonts w:asciiTheme="minorHAnsi" w:hAnsiTheme="minorHAnsi" w:cstheme="minorBidi"/>
          <w:lang w:eastAsia="en-CA"/>
        </w:rPr>
        <w:t>base station within a specified distance from the observator</w:t>
      </w:r>
      <w:r w:rsidR="00F1327E" w:rsidRPr="516461BB">
        <w:rPr>
          <w:rFonts w:asciiTheme="minorHAnsi" w:hAnsiTheme="minorHAnsi" w:cstheme="minorBidi"/>
          <w:lang w:eastAsia="en-CA"/>
        </w:rPr>
        <w:t>y</w:t>
      </w:r>
      <w:r w:rsidR="003C0B8E" w:rsidRPr="516461BB">
        <w:rPr>
          <w:rFonts w:asciiTheme="minorHAnsi" w:hAnsiTheme="minorHAnsi" w:cstheme="minorBidi"/>
          <w:lang w:eastAsia="en-CA"/>
        </w:rPr>
        <w:t>).</w:t>
      </w:r>
    </w:p>
    <w:p w14:paraId="11ED3C25" w14:textId="77777777" w:rsidR="005E780A" w:rsidRPr="00B8673E" w:rsidRDefault="005E780A" w:rsidP="736ABDC8">
      <w:pPr>
        <w:autoSpaceDE w:val="0"/>
        <w:autoSpaceDN w:val="0"/>
        <w:adjustRightInd w:val="0"/>
        <w:rPr>
          <w:rFonts w:ascii="Times New Roman" w:hAnsi="Times New Roman" w:cs="Times New Roman"/>
          <w:highlight w:val="green"/>
          <w:lang w:eastAsia="en-CA"/>
        </w:rPr>
      </w:pPr>
    </w:p>
    <w:p w14:paraId="2E588C3E" w14:textId="40733945" w:rsidR="4035DD59" w:rsidRDefault="4035DD59">
      <w:r w:rsidRPr="00D842C4">
        <w:rPr>
          <w:rFonts w:asciiTheme="minorHAnsi" w:hAnsiTheme="minorHAnsi" w:cstheme="minorBidi"/>
          <w:highlight w:val="yellow"/>
          <w:lang w:eastAsia="en-CA"/>
        </w:rPr>
        <w:t>[</w:t>
      </w:r>
      <w:r w:rsidR="3986180B" w:rsidRPr="00D842C4">
        <w:rPr>
          <w:rFonts w:asciiTheme="minorHAnsi" w:hAnsiTheme="minorHAnsi" w:cstheme="minorBidi"/>
          <w:highlight w:val="yellow"/>
          <w:lang w:eastAsia="en-CA"/>
        </w:rPr>
        <w:t>Editor’s Note: The</w:t>
      </w:r>
      <w:r w:rsidR="08C4750A" w:rsidRPr="00D842C4">
        <w:rPr>
          <w:rFonts w:asciiTheme="minorHAnsi" w:hAnsiTheme="minorHAnsi" w:cstheme="minorBidi"/>
          <w:highlight w:val="yellow"/>
          <w:lang w:eastAsia="en-CA"/>
        </w:rPr>
        <w:t xml:space="preserve"> Algonquin Park observatory</w:t>
      </w:r>
      <w:r w:rsidR="3986180B" w:rsidRPr="00D842C4">
        <w:rPr>
          <w:rFonts w:asciiTheme="minorHAnsi" w:hAnsiTheme="minorHAnsi" w:cstheme="minorBidi"/>
          <w:highlight w:val="yellow"/>
          <w:lang w:eastAsia="en-CA"/>
        </w:rPr>
        <w:t xml:space="preserve"> is no longer</w:t>
      </w:r>
      <w:r w:rsidR="3EA28A08" w:rsidRPr="00D842C4">
        <w:rPr>
          <w:rFonts w:asciiTheme="minorHAnsi" w:hAnsiTheme="minorHAnsi" w:cstheme="minorBidi"/>
          <w:highlight w:val="yellow"/>
          <w:lang w:eastAsia="en-CA"/>
        </w:rPr>
        <w:t xml:space="preserve"> using the</w:t>
      </w:r>
      <w:r w:rsidR="3986180B" w:rsidRPr="00D842C4">
        <w:rPr>
          <w:rFonts w:asciiTheme="minorHAnsi" w:hAnsiTheme="minorHAnsi" w:cstheme="minorBidi"/>
          <w:highlight w:val="yellow"/>
          <w:lang w:eastAsia="en-CA"/>
        </w:rPr>
        <w:t xml:space="preserve"> radio astronomy</w:t>
      </w:r>
      <w:r w:rsidR="2A018767" w:rsidRPr="00D842C4">
        <w:rPr>
          <w:rFonts w:asciiTheme="minorHAnsi" w:hAnsiTheme="minorHAnsi" w:cstheme="minorBidi"/>
          <w:highlight w:val="yellow"/>
          <w:lang w:eastAsia="en-CA"/>
        </w:rPr>
        <w:t xml:space="preserve"> service.</w:t>
      </w:r>
      <w:r w:rsidR="7E563652" w:rsidRPr="00D842C4">
        <w:rPr>
          <w:rFonts w:asciiTheme="minorHAnsi" w:hAnsiTheme="minorHAnsi" w:cstheme="minorBidi"/>
          <w:highlight w:val="yellow"/>
          <w:lang w:eastAsia="en-CA"/>
        </w:rPr>
        <w:t>]</w:t>
      </w:r>
    </w:p>
    <w:p w14:paraId="48FAB4B1" w14:textId="25697E60" w:rsidR="736ABDC8" w:rsidRDefault="736ABDC8" w:rsidP="736ABDC8">
      <w:pPr>
        <w:rPr>
          <w:rFonts w:asciiTheme="minorHAnsi" w:hAnsiTheme="minorHAnsi" w:cstheme="minorBidi"/>
          <w:lang w:eastAsia="en-CA"/>
        </w:rPr>
      </w:pPr>
    </w:p>
    <w:p w14:paraId="5529236B" w14:textId="746EDAD7" w:rsidR="005E780A" w:rsidRPr="00172EDE" w:rsidRDefault="00BD4371" w:rsidP="00725790">
      <w:pPr>
        <w:pStyle w:val="Heading3"/>
        <w:tabs>
          <w:tab w:val="left" w:pos="851"/>
        </w:tabs>
        <w:rPr>
          <w:rFonts w:asciiTheme="minorHAnsi" w:hAnsiTheme="minorHAnsi" w:cstheme="minorHAnsi"/>
          <w:b w:val="0"/>
          <w:i/>
          <w:lang w:eastAsia="en-CA"/>
        </w:rPr>
      </w:pPr>
      <w:bookmarkStart w:id="54" w:name="_Toc236763200"/>
      <w:r w:rsidRPr="00172EDE">
        <w:rPr>
          <w:rFonts w:asciiTheme="minorHAnsi" w:hAnsiTheme="minorHAnsi" w:cstheme="minorHAnsi"/>
          <w:lang w:eastAsia="en-CA"/>
        </w:rPr>
        <w:t>10</w:t>
      </w:r>
      <w:r w:rsidR="00725790" w:rsidRPr="00172EDE">
        <w:rPr>
          <w:rFonts w:asciiTheme="minorHAnsi" w:hAnsiTheme="minorHAnsi" w:cstheme="minorHAnsi"/>
          <w:lang w:eastAsia="en-CA"/>
        </w:rPr>
        <w:t>.2.2</w:t>
      </w:r>
      <w:r w:rsidR="00D01BA4" w:rsidRPr="00172EDE">
        <w:rPr>
          <w:rFonts w:asciiTheme="minorHAnsi" w:hAnsiTheme="minorHAnsi" w:cstheme="minorHAnsi"/>
          <w:lang w:eastAsia="en-CA"/>
        </w:rPr>
        <w:tab/>
        <w:t xml:space="preserve">Radiodetermination </w:t>
      </w:r>
      <w:r w:rsidR="004B1D1A" w:rsidRPr="00172EDE">
        <w:rPr>
          <w:rFonts w:asciiTheme="minorHAnsi" w:hAnsiTheme="minorHAnsi" w:cstheme="minorHAnsi"/>
          <w:lang w:eastAsia="en-CA"/>
        </w:rPr>
        <w:t>s</w:t>
      </w:r>
      <w:r w:rsidR="00D01BA4" w:rsidRPr="00172EDE">
        <w:rPr>
          <w:rFonts w:asciiTheme="minorHAnsi" w:hAnsiTheme="minorHAnsi" w:cstheme="minorHAnsi"/>
          <w:lang w:eastAsia="en-CA"/>
        </w:rPr>
        <w:t>ervices</w:t>
      </w:r>
      <w:bookmarkEnd w:id="54"/>
    </w:p>
    <w:p w14:paraId="2640A0C1" w14:textId="77777777" w:rsidR="005E780A" w:rsidRPr="00FA6CA8" w:rsidRDefault="005E780A" w:rsidP="00D01BA4">
      <w:pPr>
        <w:autoSpaceDE w:val="0"/>
        <w:autoSpaceDN w:val="0"/>
        <w:adjustRightInd w:val="0"/>
        <w:rPr>
          <w:rFonts w:ascii="Times New Roman" w:hAnsi="Times New Roman" w:cs="Times New Roman"/>
          <w:iCs/>
          <w:lang w:eastAsia="en-CA"/>
        </w:rPr>
      </w:pPr>
    </w:p>
    <w:p w14:paraId="1863E0A3" w14:textId="43EBB345" w:rsidR="00D01BA4" w:rsidRPr="00172EDE" w:rsidRDefault="00D01BA4" w:rsidP="00C16996">
      <w:pPr>
        <w:pStyle w:val="ListParagraph"/>
        <w:numPr>
          <w:ilvl w:val="0"/>
          <w:numId w:val="14"/>
        </w:numPr>
        <w:autoSpaceDE w:val="0"/>
        <w:autoSpaceDN w:val="0"/>
        <w:adjustRightInd w:val="0"/>
        <w:ind w:left="567" w:hanging="567"/>
        <w:rPr>
          <w:rFonts w:asciiTheme="minorHAnsi" w:eastAsia="Times New Roman" w:hAnsiTheme="minorHAnsi" w:cstheme="minorHAnsi"/>
          <w:lang w:eastAsia="en-CA"/>
        </w:rPr>
      </w:pPr>
      <w:r w:rsidRPr="00172EDE">
        <w:rPr>
          <w:rFonts w:asciiTheme="minorHAnsi" w:hAnsiTheme="minorHAnsi" w:cstheme="minorHAnsi"/>
          <w:iCs/>
          <w:lang w:eastAsia="en-CA"/>
        </w:rPr>
        <w:t xml:space="preserve">It </w:t>
      </w:r>
      <w:r w:rsidR="00307B74" w:rsidRPr="00172EDE">
        <w:rPr>
          <w:rFonts w:asciiTheme="minorHAnsi" w:hAnsiTheme="minorHAnsi" w:cstheme="minorHAnsi"/>
          <w:iCs/>
          <w:lang w:eastAsia="en-CA"/>
        </w:rPr>
        <w:t>is</w:t>
      </w:r>
      <w:r w:rsidRPr="00172EDE">
        <w:rPr>
          <w:rFonts w:asciiTheme="minorHAnsi" w:hAnsiTheme="minorHAnsi" w:cstheme="minorHAnsi"/>
          <w:iCs/>
          <w:lang w:eastAsia="en-CA"/>
        </w:rPr>
        <w:t xml:space="preserve"> noted that </w:t>
      </w:r>
      <w:r w:rsidRPr="00172EDE">
        <w:rPr>
          <w:rFonts w:asciiTheme="minorHAnsi" w:eastAsia="Times New Roman" w:hAnsiTheme="minorHAnsi" w:cstheme="minorHAnsi"/>
          <w:lang w:eastAsia="en-CA"/>
        </w:rPr>
        <w:t>ground-based radar operations for aeronautical radionavigation services or meteorological purposes</w:t>
      </w:r>
      <w:r w:rsidR="00307B74" w:rsidRPr="00172EDE">
        <w:rPr>
          <w:rFonts w:asciiTheme="minorHAnsi" w:eastAsia="Times New Roman" w:hAnsiTheme="minorHAnsi" w:cstheme="minorHAnsi"/>
          <w:lang w:eastAsia="en-CA"/>
        </w:rPr>
        <w:t xml:space="preserve"> are allowed in the band 2700-2900 </w:t>
      </w:r>
      <w:proofErr w:type="spellStart"/>
      <w:r w:rsidR="00307B74" w:rsidRPr="00172EDE">
        <w:rPr>
          <w:rFonts w:asciiTheme="minorHAnsi" w:eastAsia="Times New Roman" w:hAnsiTheme="minorHAnsi" w:cstheme="minorHAnsi"/>
          <w:lang w:eastAsia="en-CA"/>
        </w:rPr>
        <w:t>MHz</w:t>
      </w:r>
      <w:r w:rsidR="00303DBC">
        <w:rPr>
          <w:rFonts w:asciiTheme="minorHAnsi" w:eastAsia="Times New Roman" w:hAnsiTheme="minorHAnsi" w:cstheme="minorHAnsi"/>
          <w:lang w:eastAsia="en-CA"/>
        </w:rPr>
        <w:t>.</w:t>
      </w:r>
      <w:proofErr w:type="spellEnd"/>
      <w:r w:rsidRPr="00172EDE">
        <w:rPr>
          <w:rFonts w:asciiTheme="minorHAnsi" w:eastAsia="Times New Roman" w:hAnsiTheme="minorHAnsi" w:cstheme="minorHAnsi"/>
          <w:lang w:eastAsia="en-CA"/>
        </w:rPr>
        <w:t xml:space="preserve"> </w:t>
      </w:r>
      <w:r w:rsidR="00303DBC">
        <w:rPr>
          <w:rFonts w:asciiTheme="minorHAnsi" w:eastAsia="Times New Roman" w:hAnsiTheme="minorHAnsi" w:cstheme="minorHAnsi"/>
          <w:lang w:eastAsia="en-CA"/>
        </w:rPr>
        <w:t>S</w:t>
      </w:r>
      <w:r w:rsidRPr="00172EDE">
        <w:rPr>
          <w:rFonts w:asciiTheme="minorHAnsi" w:eastAsia="Times New Roman" w:hAnsiTheme="minorHAnsi" w:cstheme="minorHAnsi"/>
          <w:lang w:eastAsia="en-CA"/>
        </w:rPr>
        <w:t xml:space="preserve">hore-based radar </w:t>
      </w:r>
      <w:r w:rsidR="001266C0" w:rsidRPr="00172EDE">
        <w:rPr>
          <w:rFonts w:asciiTheme="minorHAnsi" w:eastAsia="Times New Roman" w:hAnsiTheme="minorHAnsi" w:cstheme="minorHAnsi"/>
          <w:lang w:eastAsia="en-CA"/>
        </w:rPr>
        <w:t>operations for maritime radionavigation services are allowed</w:t>
      </w:r>
      <w:r w:rsidRPr="00172EDE">
        <w:rPr>
          <w:rFonts w:asciiTheme="minorHAnsi" w:eastAsia="Times New Roman" w:hAnsiTheme="minorHAnsi" w:cstheme="minorHAnsi"/>
          <w:lang w:eastAsia="en-CA"/>
        </w:rPr>
        <w:t xml:space="preserve"> in the band 2850-2900 </w:t>
      </w:r>
      <w:proofErr w:type="spellStart"/>
      <w:r w:rsidRPr="00172EDE">
        <w:rPr>
          <w:rFonts w:asciiTheme="minorHAnsi" w:eastAsia="Times New Roman" w:hAnsiTheme="minorHAnsi" w:cstheme="minorHAnsi"/>
          <w:lang w:eastAsia="en-CA"/>
        </w:rPr>
        <w:t>MHz.</w:t>
      </w:r>
      <w:proofErr w:type="spellEnd"/>
      <w:r w:rsidR="005635A7" w:rsidRPr="00172EDE">
        <w:rPr>
          <w:rFonts w:asciiTheme="minorHAnsi" w:eastAsia="Times New Roman" w:hAnsiTheme="minorHAnsi" w:cstheme="minorHAnsi"/>
          <w:lang w:eastAsia="en-CA"/>
        </w:rPr>
        <w:t xml:space="preserve"> </w:t>
      </w:r>
      <w:r w:rsidRPr="00172EDE">
        <w:rPr>
          <w:rFonts w:asciiTheme="minorHAnsi" w:hAnsiTheme="minorHAnsi" w:cstheme="minorHAnsi"/>
          <w:iCs/>
          <w:lang w:eastAsia="en-CA"/>
        </w:rPr>
        <w:t>Licensees in the band 2500</w:t>
      </w:r>
      <w:r w:rsidR="004B2A6D" w:rsidRPr="00172EDE">
        <w:rPr>
          <w:rFonts w:asciiTheme="minorHAnsi" w:hAnsiTheme="minorHAnsi" w:cstheme="minorHAnsi"/>
          <w:iCs/>
          <w:lang w:eastAsia="en-CA"/>
        </w:rPr>
        <w:noBreakHyphen/>
      </w:r>
      <w:r w:rsidRPr="00172EDE">
        <w:rPr>
          <w:rFonts w:asciiTheme="minorHAnsi" w:hAnsiTheme="minorHAnsi" w:cstheme="minorHAnsi"/>
          <w:iCs/>
          <w:lang w:eastAsia="en-CA"/>
        </w:rPr>
        <w:t xml:space="preserve">2690 MHz </w:t>
      </w:r>
      <w:r w:rsidR="00E13176" w:rsidRPr="00172EDE">
        <w:rPr>
          <w:rFonts w:asciiTheme="minorHAnsi" w:hAnsiTheme="minorHAnsi" w:cstheme="minorHAnsi"/>
          <w:iCs/>
          <w:lang w:eastAsia="en-CA"/>
        </w:rPr>
        <w:t xml:space="preserve">may </w:t>
      </w:r>
      <w:r w:rsidRPr="00172EDE">
        <w:rPr>
          <w:rFonts w:asciiTheme="minorHAnsi" w:hAnsiTheme="minorHAnsi" w:cstheme="minorHAnsi"/>
          <w:iCs/>
          <w:lang w:eastAsia="en-CA"/>
        </w:rPr>
        <w:t>be required to coordinate with licensed radar facilities.</w:t>
      </w:r>
    </w:p>
    <w:p w14:paraId="7C8DDF36" w14:textId="77777777" w:rsidR="00760FAB" w:rsidRDefault="00760FAB" w:rsidP="00BA69D1">
      <w:pPr>
        <w:tabs>
          <w:tab w:val="left" w:pos="1080"/>
        </w:tabs>
        <w:ind w:left="1080" w:hanging="1080"/>
        <w:rPr>
          <w:rFonts w:ascii="Times New Roman" w:hAnsi="Times New Roman" w:cs="Times New Roman"/>
        </w:rPr>
      </w:pPr>
    </w:p>
    <w:p w14:paraId="69D23AD1" w14:textId="77777777" w:rsidR="00976880" w:rsidRPr="00B8673E" w:rsidRDefault="00976880" w:rsidP="00BA69D1">
      <w:pPr>
        <w:tabs>
          <w:tab w:val="left" w:pos="1080"/>
        </w:tabs>
        <w:ind w:left="1080" w:hanging="1080"/>
        <w:rPr>
          <w:rFonts w:ascii="Times New Roman" w:hAnsi="Times New Roman" w:cs="Times New Roman"/>
        </w:rPr>
      </w:pPr>
    </w:p>
    <w:p w14:paraId="69B91AF8" w14:textId="17F0F489" w:rsidR="00D01BA4" w:rsidRPr="00172EDE" w:rsidRDefault="00E70F95" w:rsidP="0019279E">
      <w:pPr>
        <w:pStyle w:val="Heading1"/>
        <w:ind w:left="567" w:hanging="567"/>
      </w:pPr>
      <w:bookmarkStart w:id="55" w:name="_Toc116641068"/>
      <w:bookmarkStart w:id="56" w:name="_Toc236763201"/>
      <w:r w:rsidRPr="00172EDE">
        <w:t>1</w:t>
      </w:r>
      <w:r w:rsidR="00BD4371" w:rsidRPr="00172EDE">
        <w:t>1</w:t>
      </w:r>
      <w:r w:rsidR="00406CFB" w:rsidRPr="00172EDE">
        <w:t>.</w:t>
      </w:r>
      <w:r w:rsidR="00406CFB" w:rsidRPr="00172EDE">
        <w:tab/>
        <w:t xml:space="preserve">International </w:t>
      </w:r>
      <w:r w:rsidR="004C2E4A" w:rsidRPr="00172EDE">
        <w:t>c</w:t>
      </w:r>
      <w:r w:rsidR="00406CFB" w:rsidRPr="00172EDE">
        <w:t>oordination</w:t>
      </w:r>
      <w:bookmarkEnd w:id="55"/>
      <w:bookmarkEnd w:id="56"/>
    </w:p>
    <w:p w14:paraId="7D4C7BC6" w14:textId="77777777" w:rsidR="00406CFB" w:rsidRPr="00B8673E" w:rsidRDefault="00406CFB" w:rsidP="004B2A6D">
      <w:pPr>
        <w:tabs>
          <w:tab w:val="left" w:pos="935"/>
          <w:tab w:val="left" w:pos="1080"/>
        </w:tabs>
        <w:ind w:left="935" w:hanging="935"/>
        <w:rPr>
          <w:rFonts w:ascii="Times New Roman" w:hAnsi="Times New Roman" w:cs="Times New Roman"/>
        </w:rPr>
      </w:pPr>
    </w:p>
    <w:p w14:paraId="7A355968" w14:textId="451C566E" w:rsidR="00007783" w:rsidRPr="00172EDE" w:rsidRDefault="00F45B31" w:rsidP="00C16996">
      <w:pPr>
        <w:pStyle w:val="ListParagraph"/>
        <w:numPr>
          <w:ilvl w:val="0"/>
          <w:numId w:val="14"/>
        </w:numPr>
        <w:tabs>
          <w:tab w:val="left" w:pos="935"/>
        </w:tabs>
        <w:autoSpaceDE w:val="0"/>
        <w:autoSpaceDN w:val="0"/>
        <w:adjustRightInd w:val="0"/>
        <w:ind w:left="567" w:hanging="567"/>
        <w:rPr>
          <w:rFonts w:asciiTheme="minorHAnsi" w:hAnsiTheme="minorHAnsi" w:cstheme="minorHAnsi"/>
          <w:lang w:eastAsia="en-CA"/>
        </w:rPr>
      </w:pPr>
      <w:r w:rsidRPr="00172EDE">
        <w:rPr>
          <w:rFonts w:asciiTheme="minorHAnsi" w:hAnsiTheme="minorHAnsi" w:cstheme="minorHAnsi"/>
        </w:rPr>
        <w:t>Canadian l</w:t>
      </w:r>
      <w:r w:rsidR="00007783" w:rsidRPr="00172EDE">
        <w:rPr>
          <w:rFonts w:asciiTheme="minorHAnsi" w:hAnsiTheme="minorHAnsi" w:cstheme="minorHAnsi"/>
          <w:lang w:eastAsia="en-CA"/>
        </w:rPr>
        <w:t xml:space="preserve">icensees in the frequency band 2500-2690 MHz </w:t>
      </w:r>
      <w:r w:rsidR="00154403" w:rsidRPr="00172EDE">
        <w:rPr>
          <w:rFonts w:asciiTheme="minorHAnsi" w:hAnsiTheme="minorHAnsi" w:cstheme="minorHAnsi"/>
          <w:lang w:eastAsia="en-CA"/>
        </w:rPr>
        <w:t xml:space="preserve">which </w:t>
      </w:r>
      <w:r w:rsidR="00007783" w:rsidRPr="00172EDE">
        <w:rPr>
          <w:rFonts w:asciiTheme="minorHAnsi" w:hAnsiTheme="minorHAnsi" w:cstheme="minorHAnsi"/>
          <w:lang w:eastAsia="en-CA"/>
        </w:rPr>
        <w:t>operate stations near the Canada</w:t>
      </w:r>
      <w:r w:rsidRPr="00172EDE">
        <w:rPr>
          <w:rFonts w:asciiTheme="minorHAnsi" w:hAnsiTheme="minorHAnsi" w:cstheme="minorHAnsi"/>
          <w:lang w:eastAsia="en-CA"/>
        </w:rPr>
        <w:t>-</w:t>
      </w:r>
      <w:r w:rsidR="00007783" w:rsidRPr="00172EDE">
        <w:rPr>
          <w:rFonts w:asciiTheme="minorHAnsi" w:hAnsiTheme="minorHAnsi" w:cstheme="minorHAnsi"/>
          <w:lang w:eastAsia="en-CA"/>
        </w:rPr>
        <w:t>U</w:t>
      </w:r>
      <w:r w:rsidRPr="00172EDE">
        <w:rPr>
          <w:rFonts w:asciiTheme="minorHAnsi" w:hAnsiTheme="minorHAnsi" w:cstheme="minorHAnsi"/>
          <w:lang w:eastAsia="en-CA"/>
        </w:rPr>
        <w:t xml:space="preserve">nited </w:t>
      </w:r>
      <w:r w:rsidR="00007783" w:rsidRPr="00172EDE">
        <w:rPr>
          <w:rFonts w:asciiTheme="minorHAnsi" w:hAnsiTheme="minorHAnsi" w:cstheme="minorHAnsi"/>
          <w:lang w:eastAsia="en-CA"/>
        </w:rPr>
        <w:t>S</w:t>
      </w:r>
      <w:r w:rsidRPr="00172EDE">
        <w:rPr>
          <w:rFonts w:asciiTheme="minorHAnsi" w:hAnsiTheme="minorHAnsi" w:cstheme="minorHAnsi"/>
          <w:lang w:eastAsia="en-CA"/>
        </w:rPr>
        <w:t>tates</w:t>
      </w:r>
      <w:r w:rsidR="00007783" w:rsidRPr="00172EDE">
        <w:rPr>
          <w:rFonts w:asciiTheme="minorHAnsi" w:hAnsiTheme="minorHAnsi" w:cstheme="minorHAnsi"/>
          <w:lang w:eastAsia="en-CA"/>
        </w:rPr>
        <w:t xml:space="preserve"> border are subject to requirements to coordinate with U.S.</w:t>
      </w:r>
      <w:r w:rsidR="00E3525E" w:rsidRPr="00172EDE">
        <w:rPr>
          <w:rFonts w:asciiTheme="minorHAnsi" w:hAnsiTheme="minorHAnsi" w:cstheme="minorHAnsi"/>
          <w:lang w:eastAsia="en-CA"/>
        </w:rPr>
        <w:t xml:space="preserve"> licen</w:t>
      </w:r>
      <w:r w:rsidR="005B4602" w:rsidRPr="00172EDE">
        <w:rPr>
          <w:rFonts w:asciiTheme="minorHAnsi" w:hAnsiTheme="minorHAnsi" w:cstheme="minorHAnsi"/>
          <w:lang w:eastAsia="en-CA"/>
        </w:rPr>
        <w:t>se</w:t>
      </w:r>
      <w:r w:rsidR="00007783" w:rsidRPr="00172EDE">
        <w:rPr>
          <w:rFonts w:asciiTheme="minorHAnsi" w:hAnsiTheme="minorHAnsi" w:cstheme="minorHAnsi"/>
          <w:lang w:eastAsia="en-CA"/>
        </w:rPr>
        <w:t>es. The current requirements are s</w:t>
      </w:r>
      <w:r w:rsidR="00A27572" w:rsidRPr="00172EDE">
        <w:rPr>
          <w:rFonts w:asciiTheme="minorHAnsi" w:hAnsiTheme="minorHAnsi" w:cstheme="minorHAnsi"/>
          <w:lang w:eastAsia="en-CA"/>
        </w:rPr>
        <w:t>tated</w:t>
      </w:r>
      <w:r w:rsidR="00007783" w:rsidRPr="00172EDE">
        <w:rPr>
          <w:rFonts w:asciiTheme="minorHAnsi" w:hAnsiTheme="minorHAnsi" w:cstheme="minorHAnsi"/>
          <w:lang w:eastAsia="en-CA"/>
        </w:rPr>
        <w:t xml:space="preserve"> below. These requirements are subject to change from time to time in accordance with international agreements and arrangements.</w:t>
      </w:r>
      <w:r w:rsidR="00F803F8" w:rsidRPr="00172EDE">
        <w:rPr>
          <w:rFonts w:asciiTheme="minorHAnsi" w:hAnsiTheme="minorHAnsi" w:cstheme="minorHAnsi"/>
          <w:lang w:eastAsia="en-CA"/>
        </w:rPr>
        <w:t xml:space="preserve"> </w:t>
      </w:r>
    </w:p>
    <w:p w14:paraId="6E0BB128" w14:textId="0B7333DD" w:rsidR="00975A8B" w:rsidRPr="00172EDE" w:rsidRDefault="00007783" w:rsidP="6D3C60CB">
      <w:pPr>
        <w:pStyle w:val="ListParagraph"/>
        <w:numPr>
          <w:ilvl w:val="0"/>
          <w:numId w:val="14"/>
        </w:numPr>
        <w:tabs>
          <w:tab w:val="left" w:pos="1309"/>
        </w:tabs>
        <w:autoSpaceDE w:val="0"/>
        <w:autoSpaceDN w:val="0"/>
        <w:adjustRightInd w:val="0"/>
        <w:ind w:left="567" w:hanging="567"/>
        <w:rPr>
          <w:rFonts w:asciiTheme="minorHAnsi" w:hAnsiTheme="minorHAnsi" w:cstheme="minorBidi"/>
          <w:lang w:eastAsia="en-CA"/>
        </w:rPr>
      </w:pPr>
      <w:r w:rsidRPr="6D3C60CB">
        <w:rPr>
          <w:rFonts w:asciiTheme="minorHAnsi" w:hAnsiTheme="minorHAnsi" w:cstheme="minorBidi"/>
          <w:lang w:eastAsia="en-CA"/>
        </w:rPr>
        <w:t xml:space="preserve">The </w:t>
      </w:r>
      <w:r w:rsidR="00303DBC" w:rsidRPr="6D3C60CB">
        <w:rPr>
          <w:rFonts w:asciiTheme="minorHAnsi" w:hAnsiTheme="minorHAnsi" w:cstheme="minorBidi"/>
          <w:lang w:eastAsia="en-CA"/>
        </w:rPr>
        <w:t>c</w:t>
      </w:r>
      <w:r w:rsidRPr="6D3C60CB">
        <w:rPr>
          <w:rFonts w:asciiTheme="minorHAnsi" w:hAnsiTheme="minorHAnsi" w:cstheme="minorBidi"/>
          <w:lang w:eastAsia="en-CA"/>
        </w:rPr>
        <w:t xml:space="preserve">oordination procedure is set out in </w:t>
      </w:r>
      <w:hyperlink w:anchor="_￼_Annex_B" w:history="1">
        <w:r w:rsidRPr="00E11A54">
          <w:rPr>
            <w:rStyle w:val="Hyperlink"/>
            <w:rFonts w:asciiTheme="minorHAnsi" w:hAnsiTheme="minorHAnsi" w:cstheme="minorBidi"/>
            <w:highlight w:val="yellow"/>
            <w:lang w:eastAsia="en-CA"/>
          </w:rPr>
          <w:t>A</w:t>
        </w:r>
        <w:r w:rsidR="00F45B31" w:rsidRPr="6D3C60CB">
          <w:rPr>
            <w:rStyle w:val="Hyperlink"/>
            <w:rFonts w:asciiTheme="minorHAnsi" w:hAnsiTheme="minorHAnsi" w:cstheme="minorBidi"/>
            <w:lang w:eastAsia="en-CA"/>
          </w:rPr>
          <w:t>nnex</w:t>
        </w:r>
        <w:r w:rsidRPr="6D3C60CB">
          <w:rPr>
            <w:rStyle w:val="Hyperlink"/>
            <w:rFonts w:asciiTheme="minorHAnsi" w:hAnsiTheme="minorHAnsi" w:cstheme="minorBidi"/>
            <w:lang w:eastAsia="en-CA"/>
          </w:rPr>
          <w:t xml:space="preserve"> </w:t>
        </w:r>
        <w:r w:rsidR="008A4115" w:rsidRPr="6D3C60CB">
          <w:rPr>
            <w:rStyle w:val="Hyperlink"/>
            <w:rFonts w:asciiTheme="minorHAnsi" w:hAnsiTheme="minorHAnsi" w:cstheme="minorBidi"/>
            <w:lang w:eastAsia="en-CA"/>
          </w:rPr>
          <w:t>B</w:t>
        </w:r>
      </w:hyperlink>
      <w:r w:rsidR="00AB5ECE" w:rsidRPr="6D3C60CB">
        <w:rPr>
          <w:rFonts w:asciiTheme="minorHAnsi" w:hAnsiTheme="minorHAnsi" w:cstheme="minorBidi"/>
          <w:lang w:eastAsia="en-CA"/>
        </w:rPr>
        <w:t xml:space="preserve"> </w:t>
      </w:r>
      <w:r w:rsidRPr="6D3C60CB">
        <w:rPr>
          <w:rFonts w:asciiTheme="minorHAnsi" w:hAnsiTheme="minorHAnsi" w:cstheme="minorBidi"/>
          <w:lang w:eastAsia="en-CA"/>
        </w:rPr>
        <w:t>of this SRSP. Licensees must carry out the coordination procedure with respect to any new station if:</w:t>
      </w:r>
    </w:p>
    <w:p w14:paraId="51983E8C" w14:textId="6FA5CEBF" w:rsidR="00D7380E" w:rsidRPr="00172EDE" w:rsidRDefault="00D7380E" w:rsidP="000009B0">
      <w:pPr>
        <w:tabs>
          <w:tab w:val="left" w:pos="1309"/>
        </w:tabs>
        <w:autoSpaceDE w:val="0"/>
        <w:autoSpaceDN w:val="0"/>
        <w:adjustRightInd w:val="0"/>
        <w:rPr>
          <w:rFonts w:asciiTheme="minorHAnsi" w:hAnsiTheme="minorHAnsi" w:cstheme="minorHAnsi"/>
          <w:lang w:eastAsia="en-CA"/>
        </w:rPr>
      </w:pPr>
    </w:p>
    <w:p w14:paraId="58A453CE" w14:textId="280D5AB1" w:rsidR="00007783" w:rsidRPr="00172EDE" w:rsidRDefault="00007783" w:rsidP="00C16996">
      <w:pPr>
        <w:pStyle w:val="ListParagraph"/>
        <w:numPr>
          <w:ilvl w:val="0"/>
          <w:numId w:val="3"/>
        </w:numPr>
        <w:tabs>
          <w:tab w:val="left" w:pos="567"/>
        </w:tabs>
        <w:autoSpaceDE w:val="0"/>
        <w:autoSpaceDN w:val="0"/>
        <w:adjustRightInd w:val="0"/>
        <w:ind w:left="993"/>
        <w:rPr>
          <w:rFonts w:asciiTheme="minorHAnsi" w:hAnsiTheme="minorHAnsi" w:cstheme="minorHAnsi"/>
          <w:lang w:eastAsia="en-CA"/>
        </w:rPr>
      </w:pPr>
      <w:r w:rsidRPr="00172EDE">
        <w:rPr>
          <w:rFonts w:asciiTheme="minorHAnsi" w:hAnsiTheme="minorHAnsi" w:cstheme="minorHAnsi"/>
          <w:lang w:eastAsia="en-CA"/>
        </w:rPr>
        <w:t>it is located at a distance less than 120 km from the Canada</w:t>
      </w:r>
      <w:r w:rsidR="00F45B31" w:rsidRPr="00172EDE">
        <w:rPr>
          <w:rFonts w:asciiTheme="minorHAnsi" w:hAnsiTheme="minorHAnsi" w:cstheme="minorHAnsi"/>
          <w:lang w:eastAsia="en-CA"/>
        </w:rPr>
        <w:t>-</w:t>
      </w:r>
      <w:r w:rsidR="007130B6" w:rsidRPr="00172EDE">
        <w:rPr>
          <w:rFonts w:asciiTheme="minorHAnsi" w:hAnsiTheme="minorHAnsi" w:cstheme="minorHAnsi"/>
          <w:lang w:eastAsia="en-CA"/>
        </w:rPr>
        <w:t>U</w:t>
      </w:r>
      <w:r w:rsidR="00670DA4" w:rsidRPr="00172EDE">
        <w:rPr>
          <w:rFonts w:asciiTheme="minorHAnsi" w:hAnsiTheme="minorHAnsi" w:cstheme="minorHAnsi"/>
          <w:lang w:eastAsia="en-CA"/>
        </w:rPr>
        <w:t xml:space="preserve">nited </w:t>
      </w:r>
      <w:r w:rsidR="007130B6" w:rsidRPr="00172EDE">
        <w:rPr>
          <w:rFonts w:asciiTheme="minorHAnsi" w:hAnsiTheme="minorHAnsi" w:cstheme="minorHAnsi"/>
          <w:lang w:eastAsia="en-CA"/>
        </w:rPr>
        <w:t>S</w:t>
      </w:r>
      <w:r w:rsidR="00670DA4" w:rsidRPr="00172EDE">
        <w:rPr>
          <w:rFonts w:asciiTheme="minorHAnsi" w:hAnsiTheme="minorHAnsi" w:cstheme="minorHAnsi"/>
          <w:lang w:eastAsia="en-CA"/>
        </w:rPr>
        <w:t>tates</w:t>
      </w:r>
      <w:r w:rsidRPr="00172EDE">
        <w:rPr>
          <w:rFonts w:asciiTheme="minorHAnsi" w:hAnsiTheme="minorHAnsi" w:cstheme="minorHAnsi"/>
          <w:lang w:eastAsia="en-CA"/>
        </w:rPr>
        <w:t xml:space="preserve"> border</w:t>
      </w:r>
      <w:r w:rsidR="004E7BEA" w:rsidRPr="00172EDE">
        <w:rPr>
          <w:rFonts w:asciiTheme="minorHAnsi" w:hAnsiTheme="minorHAnsi" w:cstheme="minorHAnsi"/>
          <w:lang w:eastAsia="en-CA"/>
        </w:rPr>
        <w:t>;</w:t>
      </w:r>
      <w:r w:rsidRPr="00172EDE">
        <w:rPr>
          <w:rFonts w:asciiTheme="minorHAnsi" w:hAnsiTheme="minorHAnsi" w:cstheme="minorHAnsi"/>
          <w:lang w:eastAsia="en-CA"/>
        </w:rPr>
        <w:t xml:space="preserve"> and </w:t>
      </w:r>
    </w:p>
    <w:p w14:paraId="332FE299" w14:textId="220FF559" w:rsidR="00D7380E" w:rsidRPr="00172EDE" w:rsidRDefault="00D7380E" w:rsidP="00D7380E">
      <w:pPr>
        <w:tabs>
          <w:tab w:val="left" w:pos="1309"/>
        </w:tabs>
        <w:autoSpaceDE w:val="0"/>
        <w:autoSpaceDN w:val="0"/>
        <w:adjustRightInd w:val="0"/>
        <w:ind w:left="935" w:hanging="935"/>
        <w:rPr>
          <w:rFonts w:asciiTheme="minorHAnsi" w:hAnsiTheme="minorHAnsi" w:cstheme="minorHAnsi"/>
          <w:lang w:eastAsia="en-CA"/>
        </w:rPr>
      </w:pPr>
    </w:p>
    <w:p w14:paraId="4F14DC7A" w14:textId="235D0E3F" w:rsidR="00007783" w:rsidRPr="00172EDE" w:rsidRDefault="004B2A6D" w:rsidP="00085949">
      <w:pPr>
        <w:autoSpaceDE w:val="0"/>
        <w:autoSpaceDN w:val="0"/>
        <w:adjustRightInd w:val="0"/>
        <w:ind w:left="993" w:hanging="374"/>
        <w:rPr>
          <w:rFonts w:asciiTheme="minorHAnsi" w:hAnsiTheme="minorHAnsi" w:cstheme="minorHAnsi"/>
        </w:rPr>
      </w:pPr>
      <w:r w:rsidRPr="00172EDE">
        <w:rPr>
          <w:rFonts w:asciiTheme="minorHAnsi" w:hAnsiTheme="minorHAnsi" w:cstheme="minorHAnsi"/>
        </w:rPr>
        <w:t>(</w:t>
      </w:r>
      <w:r w:rsidR="00007783" w:rsidRPr="00172EDE">
        <w:rPr>
          <w:rFonts w:asciiTheme="minorHAnsi" w:hAnsiTheme="minorHAnsi" w:cstheme="minorHAnsi"/>
        </w:rPr>
        <w:t>b)</w:t>
      </w:r>
      <w:r w:rsidR="00007783" w:rsidRPr="00172EDE">
        <w:rPr>
          <w:rFonts w:asciiTheme="minorHAnsi" w:hAnsiTheme="minorHAnsi" w:cstheme="minorHAnsi"/>
        </w:rPr>
        <w:tab/>
        <w:t xml:space="preserve">the </w:t>
      </w:r>
      <w:proofErr w:type="spellStart"/>
      <w:r w:rsidR="00007783" w:rsidRPr="00172EDE">
        <w:rPr>
          <w:rFonts w:asciiTheme="minorHAnsi" w:hAnsiTheme="minorHAnsi" w:cstheme="minorHAnsi"/>
        </w:rPr>
        <w:t>pfd</w:t>
      </w:r>
      <w:proofErr w:type="spellEnd"/>
      <w:r w:rsidR="00007783" w:rsidRPr="00172EDE">
        <w:rPr>
          <w:rFonts w:asciiTheme="minorHAnsi" w:hAnsiTheme="minorHAnsi" w:cstheme="minorHAnsi"/>
        </w:rPr>
        <w:t xml:space="preserve"> produced by the station at ground level anywhere in the other country</w:t>
      </w:r>
      <w:r w:rsidR="00A677C9" w:rsidRPr="00172EDE">
        <w:rPr>
          <w:rFonts w:asciiTheme="minorHAnsi" w:hAnsiTheme="minorHAnsi" w:cstheme="minorHAnsi"/>
        </w:rPr>
        <w:t>’</w:t>
      </w:r>
      <w:r w:rsidR="00007783" w:rsidRPr="00172EDE">
        <w:rPr>
          <w:rFonts w:asciiTheme="minorHAnsi" w:hAnsiTheme="minorHAnsi" w:cstheme="minorHAnsi"/>
        </w:rPr>
        <w:t xml:space="preserve">s territory exceeds </w:t>
      </w:r>
      <w:r w:rsidR="00EC2251" w:rsidRPr="00172EDE">
        <w:rPr>
          <w:rFonts w:asciiTheme="minorHAnsi" w:hAnsiTheme="minorHAnsi" w:cstheme="minorHAnsi"/>
        </w:rPr>
        <w:t>-</w:t>
      </w:r>
      <w:r w:rsidR="00007783" w:rsidRPr="00172EDE">
        <w:rPr>
          <w:rFonts w:asciiTheme="minorHAnsi" w:hAnsiTheme="minorHAnsi" w:cstheme="minorHAnsi"/>
        </w:rPr>
        <w:t xml:space="preserve">116 </w:t>
      </w:r>
      <w:proofErr w:type="spellStart"/>
      <w:r w:rsidR="00007783" w:rsidRPr="00172EDE">
        <w:rPr>
          <w:rFonts w:asciiTheme="minorHAnsi" w:hAnsiTheme="minorHAnsi" w:cstheme="minorHAnsi"/>
        </w:rPr>
        <w:t>dBW</w:t>
      </w:r>
      <w:proofErr w:type="spellEnd"/>
      <w:r w:rsidR="00007783" w:rsidRPr="00172EDE">
        <w:rPr>
          <w:rFonts w:asciiTheme="minorHAnsi" w:hAnsiTheme="minorHAnsi" w:cstheme="minorHAnsi"/>
        </w:rPr>
        <w:t>/m</w:t>
      </w:r>
      <w:r w:rsidR="00007783" w:rsidRPr="00172EDE">
        <w:rPr>
          <w:rFonts w:asciiTheme="minorHAnsi" w:hAnsiTheme="minorHAnsi" w:cstheme="minorHAnsi"/>
          <w:vertAlign w:val="superscript"/>
        </w:rPr>
        <w:t>2</w:t>
      </w:r>
      <w:r w:rsidR="00450001" w:rsidRPr="00172EDE">
        <w:rPr>
          <w:rFonts w:asciiTheme="minorHAnsi" w:hAnsiTheme="minorHAnsi" w:cstheme="minorHAnsi"/>
        </w:rPr>
        <w:t>/</w:t>
      </w:r>
      <w:proofErr w:type="spellStart"/>
      <w:r w:rsidR="00007783" w:rsidRPr="00172EDE">
        <w:rPr>
          <w:rFonts w:asciiTheme="minorHAnsi" w:hAnsiTheme="minorHAnsi" w:cstheme="minorHAnsi"/>
        </w:rPr>
        <w:t>MHz.</w:t>
      </w:r>
      <w:proofErr w:type="spellEnd"/>
      <w:r w:rsidR="00F803F8" w:rsidRPr="00172EDE">
        <w:rPr>
          <w:rFonts w:asciiTheme="minorHAnsi" w:hAnsiTheme="minorHAnsi" w:cstheme="minorHAnsi"/>
        </w:rPr>
        <w:t xml:space="preserve"> </w:t>
      </w:r>
      <w:r w:rsidR="00007783" w:rsidRPr="00172EDE">
        <w:rPr>
          <w:rFonts w:asciiTheme="minorHAnsi" w:hAnsiTheme="minorHAnsi" w:cstheme="minorHAnsi"/>
        </w:rPr>
        <w:t xml:space="preserve"> </w:t>
      </w:r>
    </w:p>
    <w:p w14:paraId="2B3BEC7D" w14:textId="77777777" w:rsidR="00AB202B" w:rsidRPr="00172EDE" w:rsidRDefault="00AB202B" w:rsidP="0051490C">
      <w:pPr>
        <w:autoSpaceDE w:val="0"/>
        <w:autoSpaceDN w:val="0"/>
        <w:adjustRightInd w:val="0"/>
        <w:ind w:left="1367" w:hanging="374"/>
        <w:rPr>
          <w:rFonts w:asciiTheme="minorHAnsi" w:hAnsiTheme="minorHAnsi" w:cstheme="minorHAnsi"/>
        </w:rPr>
      </w:pPr>
    </w:p>
    <w:p w14:paraId="2774A3D0" w14:textId="48A06156" w:rsidR="00AB202B" w:rsidRPr="00172EDE" w:rsidRDefault="00AB202B" w:rsidP="0051490C">
      <w:pPr>
        <w:autoSpaceDE w:val="0"/>
        <w:autoSpaceDN w:val="0"/>
        <w:adjustRightInd w:val="0"/>
        <w:ind w:left="993" w:firstLine="0"/>
        <w:rPr>
          <w:rFonts w:asciiTheme="minorHAnsi" w:hAnsiTheme="minorHAnsi" w:cstheme="minorHAnsi"/>
        </w:rPr>
      </w:pPr>
      <w:r w:rsidRPr="00092686">
        <w:rPr>
          <w:rFonts w:asciiTheme="minorHAnsi" w:hAnsiTheme="minorHAnsi" w:cstheme="minorHAnsi"/>
          <w:b/>
          <w:bCs/>
        </w:rPr>
        <w:t>Note:</w:t>
      </w:r>
      <w:r w:rsidRPr="00172EDE">
        <w:rPr>
          <w:rFonts w:asciiTheme="minorHAnsi" w:hAnsiTheme="minorHAnsi" w:cstheme="minorHAnsi"/>
        </w:rPr>
        <w:t xml:space="preserve"> Stations located at high elevations and at distances greater than 120 km and less than 160 km from the border are subject to international coordination if they have a radio line-of-</w:t>
      </w:r>
      <w:r w:rsidRPr="00172EDE">
        <w:rPr>
          <w:rFonts w:asciiTheme="minorHAnsi" w:hAnsiTheme="minorHAnsi" w:cstheme="minorHAnsi"/>
        </w:rPr>
        <w:lastRenderedPageBreak/>
        <w:t xml:space="preserve">sight path to any point on the surface of the earth at or beyond the border and if they produce a </w:t>
      </w:r>
      <w:proofErr w:type="spellStart"/>
      <w:r w:rsidRPr="00172EDE">
        <w:rPr>
          <w:rFonts w:asciiTheme="minorHAnsi" w:hAnsiTheme="minorHAnsi" w:cstheme="minorHAnsi"/>
        </w:rPr>
        <w:t>pfd</w:t>
      </w:r>
      <w:proofErr w:type="spellEnd"/>
      <w:r w:rsidRPr="00172EDE">
        <w:rPr>
          <w:rFonts w:asciiTheme="minorHAnsi" w:hAnsiTheme="minorHAnsi" w:cstheme="minorHAnsi"/>
        </w:rPr>
        <w:t xml:space="preserve"> at ground level anywhere in the other country’s territory that exceeds -116 </w:t>
      </w:r>
      <w:proofErr w:type="spellStart"/>
      <w:r w:rsidRPr="00172EDE">
        <w:rPr>
          <w:rFonts w:asciiTheme="minorHAnsi" w:hAnsiTheme="minorHAnsi" w:cstheme="minorHAnsi"/>
        </w:rPr>
        <w:t>dBW</w:t>
      </w:r>
      <w:proofErr w:type="spellEnd"/>
      <w:r w:rsidRPr="00172EDE">
        <w:rPr>
          <w:rFonts w:asciiTheme="minorHAnsi" w:hAnsiTheme="minorHAnsi" w:cstheme="minorHAnsi"/>
        </w:rPr>
        <w:t>/m</w:t>
      </w:r>
      <w:r w:rsidRPr="00172EDE">
        <w:rPr>
          <w:rFonts w:asciiTheme="minorHAnsi" w:hAnsiTheme="minorHAnsi" w:cstheme="minorHAnsi"/>
          <w:vertAlign w:val="superscript"/>
        </w:rPr>
        <w:t>2</w:t>
      </w:r>
      <w:r w:rsidRPr="00172EDE">
        <w:rPr>
          <w:rFonts w:asciiTheme="minorHAnsi" w:hAnsiTheme="minorHAnsi" w:cstheme="minorHAnsi"/>
        </w:rPr>
        <w:t>/</w:t>
      </w:r>
      <w:proofErr w:type="spellStart"/>
      <w:r w:rsidRPr="00172EDE">
        <w:rPr>
          <w:rFonts w:asciiTheme="minorHAnsi" w:hAnsiTheme="minorHAnsi" w:cstheme="minorHAnsi"/>
        </w:rPr>
        <w:t>MHz.</w:t>
      </w:r>
      <w:proofErr w:type="spellEnd"/>
    </w:p>
    <w:p w14:paraId="50B0EA91" w14:textId="6D3550D3" w:rsidR="00C6053A" w:rsidRPr="00172EDE" w:rsidRDefault="00C6053A" w:rsidP="00C6053A">
      <w:pPr>
        <w:tabs>
          <w:tab w:val="left" w:pos="935"/>
        </w:tabs>
        <w:autoSpaceDE w:val="0"/>
        <w:autoSpaceDN w:val="0"/>
        <w:adjustRightInd w:val="0"/>
        <w:ind w:left="935" w:hanging="935"/>
        <w:rPr>
          <w:rFonts w:asciiTheme="minorHAnsi" w:hAnsiTheme="minorHAnsi" w:cstheme="minorHAnsi"/>
          <w:iCs/>
          <w:lang w:eastAsia="en-CA"/>
        </w:rPr>
      </w:pPr>
    </w:p>
    <w:p w14:paraId="34095567" w14:textId="7D2CE9A3" w:rsidR="00007783" w:rsidRPr="009F7564" w:rsidRDefault="6253FDAD" w:rsidP="64975517">
      <w:pPr>
        <w:pStyle w:val="ListParagraph"/>
        <w:numPr>
          <w:ilvl w:val="0"/>
          <w:numId w:val="14"/>
        </w:numPr>
        <w:tabs>
          <w:tab w:val="left" w:pos="567"/>
        </w:tabs>
        <w:autoSpaceDE w:val="0"/>
        <w:autoSpaceDN w:val="0"/>
        <w:adjustRightInd w:val="0"/>
        <w:ind w:left="567" w:hanging="567"/>
        <w:rPr>
          <w:rFonts w:asciiTheme="minorHAnsi" w:hAnsiTheme="minorHAnsi" w:cstheme="minorBidi"/>
          <w:lang w:val="en-US"/>
        </w:rPr>
      </w:pPr>
      <w:r w:rsidRPr="64975517">
        <w:rPr>
          <w:rFonts w:asciiTheme="minorHAnsi" w:hAnsiTheme="minorHAnsi" w:cstheme="minorBidi"/>
          <w:lang w:val="en-US"/>
        </w:rPr>
        <w:t xml:space="preserve">Existing stations that were successfully coordinated or notified prior to June 25, 2002, shall be permitted to continue operations under the terms and conditions of those </w:t>
      </w:r>
      <w:proofErr w:type="spellStart"/>
      <w:r w:rsidR="7F011662" w:rsidRPr="64975517">
        <w:rPr>
          <w:rFonts w:asciiTheme="minorHAnsi" w:hAnsiTheme="minorHAnsi" w:cstheme="minorBidi"/>
          <w:lang w:val="en-US"/>
        </w:rPr>
        <w:t>coordination</w:t>
      </w:r>
      <w:r w:rsidR="4E9C21A5" w:rsidRPr="64975517">
        <w:rPr>
          <w:rFonts w:asciiTheme="minorHAnsi" w:hAnsiTheme="minorHAnsi" w:cstheme="minorBidi"/>
          <w:lang w:val="en-US"/>
        </w:rPr>
        <w:t>s</w:t>
      </w:r>
      <w:proofErr w:type="spellEnd"/>
      <w:r w:rsidRPr="64975517">
        <w:rPr>
          <w:rFonts w:asciiTheme="minorHAnsi" w:hAnsiTheme="minorHAnsi" w:cstheme="minorBidi"/>
          <w:lang w:val="en-US"/>
        </w:rPr>
        <w:t xml:space="preserve"> or notifications</w:t>
      </w:r>
      <w:r w:rsidR="0CCE63D4" w:rsidRPr="64975517">
        <w:rPr>
          <w:rFonts w:asciiTheme="minorHAnsi" w:hAnsiTheme="minorHAnsi" w:cstheme="minorBidi"/>
          <w:lang w:val="en-US"/>
        </w:rPr>
        <w:t>.</w:t>
      </w:r>
      <w:r w:rsidRPr="64975517">
        <w:rPr>
          <w:rFonts w:asciiTheme="minorHAnsi" w:hAnsiTheme="minorHAnsi" w:cstheme="minorBidi"/>
          <w:lang w:val="en-US"/>
        </w:rPr>
        <w:t xml:space="preserve"> </w:t>
      </w:r>
      <w:r w:rsidR="0CCE63D4" w:rsidRPr="64975517">
        <w:rPr>
          <w:rFonts w:asciiTheme="minorHAnsi" w:hAnsiTheme="minorHAnsi" w:cstheme="minorBidi"/>
          <w:lang w:val="en-US"/>
        </w:rPr>
        <w:t>S</w:t>
      </w:r>
      <w:r w:rsidRPr="64975517">
        <w:rPr>
          <w:rFonts w:asciiTheme="minorHAnsi" w:hAnsiTheme="minorHAnsi" w:cstheme="minorBidi"/>
          <w:lang w:val="en-US"/>
        </w:rPr>
        <w:t>tations more than 80 </w:t>
      </w:r>
      <w:r w:rsidRPr="64975517">
        <w:rPr>
          <w:rStyle w:val="HTMLAcronym"/>
          <w:rFonts w:asciiTheme="minorHAnsi" w:hAnsiTheme="minorHAnsi" w:cstheme="minorBidi"/>
          <w:lang w:val="en-US"/>
        </w:rPr>
        <w:t>km</w:t>
      </w:r>
      <w:r w:rsidRPr="64975517">
        <w:rPr>
          <w:rFonts w:asciiTheme="minorHAnsi" w:hAnsiTheme="minorHAnsi" w:cstheme="minorBidi"/>
          <w:lang w:val="en-US"/>
        </w:rPr>
        <w:t xml:space="preserve"> from the border that were licensed prior to June 25, 2002, may continue to operate in accordance with the parameters of their existing authorizations without further coordination requirements.</w:t>
      </w:r>
      <w:r w:rsidR="1BF0934E" w:rsidRPr="64975517">
        <w:rPr>
          <w:rFonts w:asciiTheme="minorHAnsi" w:hAnsiTheme="minorHAnsi" w:cstheme="minorBidi"/>
          <w:lang w:val="en-US"/>
        </w:rPr>
        <w:t xml:space="preserve"> </w:t>
      </w:r>
      <w:r w:rsidRPr="64975517">
        <w:rPr>
          <w:rFonts w:asciiTheme="minorHAnsi" w:hAnsiTheme="minorHAnsi" w:cstheme="minorBidi"/>
          <w:lang w:val="en-US"/>
        </w:rPr>
        <w:t xml:space="preserve">However, coordination will be required if any change in polarization or other modifications to such stations increase the potential for interference to other stations. </w:t>
      </w:r>
    </w:p>
    <w:p w14:paraId="01217264" w14:textId="2DCDF934" w:rsidR="00374359" w:rsidRPr="00172EDE" w:rsidRDefault="00374359" w:rsidP="000009B0">
      <w:pPr>
        <w:tabs>
          <w:tab w:val="left" w:pos="935"/>
        </w:tabs>
        <w:autoSpaceDE w:val="0"/>
        <w:autoSpaceDN w:val="0"/>
        <w:adjustRightInd w:val="0"/>
        <w:rPr>
          <w:rFonts w:asciiTheme="minorHAnsi" w:hAnsiTheme="minorHAnsi" w:cstheme="minorHAnsi"/>
          <w:iCs/>
          <w:lang w:eastAsia="en-CA"/>
        </w:rPr>
      </w:pPr>
    </w:p>
    <w:p w14:paraId="651E2562" w14:textId="26DADCD4" w:rsidR="005B4602" w:rsidRPr="00172EDE" w:rsidRDefault="005B4602" w:rsidP="00C16996">
      <w:pPr>
        <w:pStyle w:val="ListParagraph"/>
        <w:numPr>
          <w:ilvl w:val="0"/>
          <w:numId w:val="14"/>
        </w:numPr>
        <w:tabs>
          <w:tab w:val="left" w:pos="1122"/>
        </w:tabs>
        <w:autoSpaceDE w:val="0"/>
        <w:autoSpaceDN w:val="0"/>
        <w:adjustRightInd w:val="0"/>
        <w:ind w:left="567" w:hanging="567"/>
        <w:rPr>
          <w:rFonts w:asciiTheme="minorHAnsi" w:hAnsiTheme="minorHAnsi" w:cstheme="minorHAnsi"/>
          <w:iCs/>
          <w:lang w:eastAsia="en-CA"/>
        </w:rPr>
      </w:pPr>
      <w:r w:rsidRPr="00172EDE">
        <w:rPr>
          <w:rFonts w:asciiTheme="minorHAnsi" w:hAnsiTheme="minorHAnsi" w:cstheme="minorHAnsi"/>
          <w:lang w:val="en"/>
        </w:rPr>
        <w:t>Canadian l</w:t>
      </w:r>
      <w:r w:rsidR="00007783" w:rsidRPr="00172EDE">
        <w:rPr>
          <w:rFonts w:asciiTheme="minorHAnsi" w:hAnsiTheme="minorHAnsi" w:cstheme="minorHAnsi"/>
          <w:lang w:val="en"/>
        </w:rPr>
        <w:t xml:space="preserve">icensees are encouraged to enter into agreements with U.S. licensees (Agreements) to facilitate coordination </w:t>
      </w:r>
      <w:r w:rsidRPr="00172EDE">
        <w:rPr>
          <w:rFonts w:asciiTheme="minorHAnsi" w:hAnsiTheme="minorHAnsi" w:cstheme="minorHAnsi"/>
          <w:lang w:val="en"/>
        </w:rPr>
        <w:t>which should:</w:t>
      </w:r>
      <w:r w:rsidR="00007783" w:rsidRPr="00172EDE">
        <w:rPr>
          <w:rFonts w:asciiTheme="minorHAnsi" w:hAnsiTheme="minorHAnsi" w:cstheme="minorHAnsi"/>
          <w:lang w:val="en"/>
        </w:rPr>
        <w:t xml:space="preserve"> </w:t>
      </w:r>
    </w:p>
    <w:p w14:paraId="508D200E" w14:textId="42ED22E9" w:rsidR="005B4602" w:rsidRPr="00172EDE" w:rsidRDefault="005B4602" w:rsidP="004B2A6D">
      <w:pPr>
        <w:autoSpaceDE w:val="0"/>
        <w:autoSpaceDN w:val="0"/>
        <w:adjustRightInd w:val="0"/>
        <w:ind w:left="936" w:hanging="936"/>
        <w:rPr>
          <w:rFonts w:asciiTheme="minorHAnsi" w:hAnsiTheme="minorHAnsi" w:cstheme="minorHAnsi"/>
          <w:lang w:val="en"/>
        </w:rPr>
      </w:pPr>
    </w:p>
    <w:p w14:paraId="511391CD" w14:textId="31B79571" w:rsidR="00007783" w:rsidRPr="00172EDE" w:rsidRDefault="085E0F65" w:rsidP="64975517">
      <w:pPr>
        <w:autoSpaceDE w:val="0"/>
        <w:autoSpaceDN w:val="0"/>
        <w:adjustRightInd w:val="0"/>
        <w:ind w:left="993" w:hanging="373"/>
        <w:rPr>
          <w:rFonts w:asciiTheme="minorHAnsi" w:hAnsiTheme="minorHAnsi" w:cstheme="minorBidi"/>
          <w:lang w:val="en-US"/>
        </w:rPr>
      </w:pPr>
      <w:r w:rsidRPr="64975517">
        <w:rPr>
          <w:rFonts w:asciiTheme="minorHAnsi" w:hAnsiTheme="minorHAnsi" w:cstheme="minorBidi"/>
          <w:lang w:val="en-US"/>
        </w:rPr>
        <w:t>(a)</w:t>
      </w:r>
      <w:r w:rsidR="005B4602">
        <w:tab/>
      </w:r>
      <w:r w:rsidR="6253FDAD" w:rsidRPr="64975517">
        <w:rPr>
          <w:rFonts w:asciiTheme="minorHAnsi" w:hAnsiTheme="minorHAnsi" w:cstheme="minorBidi"/>
          <w:lang w:val="en-US"/>
        </w:rPr>
        <w:t>allow for the reasonable and timely development of the respective systems of the licensees</w:t>
      </w:r>
    </w:p>
    <w:p w14:paraId="76CD41B5" w14:textId="577AD19B" w:rsidR="004B2A6D" w:rsidRPr="00172EDE" w:rsidRDefault="004B2A6D" w:rsidP="004B2A6D">
      <w:pPr>
        <w:autoSpaceDE w:val="0"/>
        <w:autoSpaceDN w:val="0"/>
        <w:adjustRightInd w:val="0"/>
        <w:ind w:left="936" w:hanging="936"/>
        <w:rPr>
          <w:rFonts w:asciiTheme="minorHAnsi" w:hAnsiTheme="minorHAnsi" w:cstheme="minorHAnsi"/>
          <w:lang w:val="en"/>
        </w:rPr>
      </w:pPr>
    </w:p>
    <w:p w14:paraId="3B5EAD99" w14:textId="36B9BEB0" w:rsidR="00F75B31" w:rsidRPr="00172EDE" w:rsidRDefault="004B2A6D" w:rsidP="00DB2C11">
      <w:pPr>
        <w:autoSpaceDE w:val="0"/>
        <w:autoSpaceDN w:val="0"/>
        <w:adjustRightInd w:val="0"/>
        <w:ind w:left="993" w:hanging="374"/>
        <w:rPr>
          <w:rFonts w:asciiTheme="minorHAnsi" w:hAnsiTheme="minorHAnsi" w:cstheme="minorHAnsi"/>
          <w:lang w:val="en"/>
        </w:rPr>
      </w:pPr>
      <w:r w:rsidRPr="00172EDE">
        <w:rPr>
          <w:rFonts w:asciiTheme="minorHAnsi" w:hAnsiTheme="minorHAnsi" w:cstheme="minorHAnsi"/>
          <w:lang w:val="en"/>
        </w:rPr>
        <w:t>(</w:t>
      </w:r>
      <w:r w:rsidR="005B4602" w:rsidRPr="00172EDE">
        <w:rPr>
          <w:rFonts w:asciiTheme="minorHAnsi" w:hAnsiTheme="minorHAnsi" w:cstheme="minorHAnsi"/>
          <w:lang w:val="en"/>
        </w:rPr>
        <w:t>b</w:t>
      </w:r>
      <w:r w:rsidR="00007783" w:rsidRPr="00172EDE">
        <w:rPr>
          <w:rFonts w:asciiTheme="minorHAnsi" w:hAnsiTheme="minorHAnsi" w:cstheme="minorHAnsi"/>
          <w:lang w:val="en"/>
        </w:rPr>
        <w:t>)</w:t>
      </w:r>
      <w:r w:rsidR="00007783" w:rsidRPr="00172EDE">
        <w:rPr>
          <w:rFonts w:asciiTheme="minorHAnsi" w:hAnsiTheme="minorHAnsi" w:cstheme="minorHAnsi"/>
          <w:lang w:val="en"/>
        </w:rPr>
        <w:tab/>
        <w:t>allow for the provision of services by each licensee within its licensed service area to the maximum extent possible</w:t>
      </w:r>
    </w:p>
    <w:p w14:paraId="3A368F57" w14:textId="3C2390BE" w:rsidR="00D7380E" w:rsidRPr="00172EDE" w:rsidRDefault="00D7380E" w:rsidP="004B2A6D">
      <w:pPr>
        <w:autoSpaceDE w:val="0"/>
        <w:autoSpaceDN w:val="0"/>
        <w:adjustRightInd w:val="0"/>
        <w:ind w:left="1310" w:hanging="374"/>
        <w:rPr>
          <w:rFonts w:asciiTheme="minorHAnsi" w:hAnsiTheme="minorHAnsi" w:cstheme="minorHAnsi"/>
          <w:lang w:val="en"/>
        </w:rPr>
      </w:pPr>
    </w:p>
    <w:p w14:paraId="5A25BE64" w14:textId="4E3614DE" w:rsidR="00007783" w:rsidRPr="00172EDE" w:rsidRDefault="45872464" w:rsidP="64975517">
      <w:pPr>
        <w:autoSpaceDE w:val="0"/>
        <w:autoSpaceDN w:val="0"/>
        <w:adjustRightInd w:val="0"/>
        <w:ind w:left="993" w:hanging="374"/>
        <w:rPr>
          <w:rFonts w:asciiTheme="minorHAnsi" w:hAnsiTheme="minorHAnsi" w:cstheme="minorBidi"/>
          <w:lang w:val="en-US"/>
        </w:rPr>
      </w:pPr>
      <w:r w:rsidRPr="64975517">
        <w:rPr>
          <w:rFonts w:asciiTheme="minorHAnsi" w:hAnsiTheme="minorHAnsi" w:cstheme="minorBidi"/>
          <w:lang w:val="en-US"/>
        </w:rPr>
        <w:t>(</w:t>
      </w:r>
      <w:r w:rsidR="085E0F65" w:rsidRPr="64975517">
        <w:rPr>
          <w:rFonts w:asciiTheme="minorHAnsi" w:hAnsiTheme="minorHAnsi" w:cstheme="minorBidi"/>
          <w:lang w:val="en-US"/>
        </w:rPr>
        <w:t>c</w:t>
      </w:r>
      <w:r w:rsidR="6253FDAD" w:rsidRPr="64975517">
        <w:rPr>
          <w:rFonts w:asciiTheme="minorHAnsi" w:hAnsiTheme="minorHAnsi" w:cstheme="minorBidi"/>
          <w:lang w:val="en-US"/>
        </w:rPr>
        <w:t>)</w:t>
      </w:r>
      <w:r w:rsidR="004B2A6D">
        <w:tab/>
      </w:r>
      <w:r w:rsidR="6253FDAD" w:rsidRPr="64975517">
        <w:rPr>
          <w:rFonts w:asciiTheme="minorHAnsi" w:hAnsiTheme="minorHAnsi" w:cstheme="minorBidi"/>
          <w:lang w:val="en-US"/>
        </w:rPr>
        <w:t>utilize</w:t>
      </w:r>
      <w:r w:rsidR="085E0F65" w:rsidRPr="64975517">
        <w:rPr>
          <w:rFonts w:asciiTheme="minorHAnsi" w:hAnsiTheme="minorHAnsi" w:cstheme="minorBidi"/>
          <w:lang w:val="en-US"/>
        </w:rPr>
        <w:t xml:space="preserve"> all available</w:t>
      </w:r>
      <w:r w:rsidR="6253FDAD" w:rsidRPr="64975517">
        <w:rPr>
          <w:rFonts w:asciiTheme="minorHAnsi" w:hAnsiTheme="minorHAnsi" w:cstheme="minorBidi"/>
          <w:lang w:val="en-US"/>
        </w:rPr>
        <w:t xml:space="preserve"> interference mitigation techniques where applicable, such as antenna directivity, polarization, frequency offset, shielding, site selection and/or power control</w:t>
      </w:r>
    </w:p>
    <w:p w14:paraId="7505EE99" w14:textId="5F4EC615" w:rsidR="004B2A6D" w:rsidRPr="00172EDE" w:rsidRDefault="004B2A6D" w:rsidP="004B2A6D">
      <w:pPr>
        <w:autoSpaceDE w:val="0"/>
        <w:autoSpaceDN w:val="0"/>
        <w:adjustRightInd w:val="0"/>
        <w:ind w:left="1310" w:hanging="374"/>
        <w:rPr>
          <w:rFonts w:asciiTheme="minorHAnsi" w:hAnsiTheme="minorHAnsi" w:cstheme="minorHAnsi"/>
          <w:lang w:val="en"/>
        </w:rPr>
      </w:pPr>
    </w:p>
    <w:p w14:paraId="7F9F4F7A" w14:textId="78243989" w:rsidR="00007783" w:rsidRDefault="004B2A6D" w:rsidP="00DB2C11">
      <w:pPr>
        <w:autoSpaceDE w:val="0"/>
        <w:autoSpaceDN w:val="0"/>
        <w:adjustRightInd w:val="0"/>
        <w:ind w:left="993" w:hanging="374"/>
        <w:rPr>
          <w:rFonts w:asciiTheme="minorHAnsi" w:hAnsiTheme="minorHAnsi" w:cstheme="minorHAnsi"/>
          <w:lang w:val="en"/>
        </w:rPr>
      </w:pPr>
      <w:r w:rsidRPr="00172EDE">
        <w:rPr>
          <w:rFonts w:asciiTheme="minorHAnsi" w:hAnsiTheme="minorHAnsi" w:cstheme="minorHAnsi"/>
          <w:lang w:val="en"/>
        </w:rPr>
        <w:t>(</w:t>
      </w:r>
      <w:r w:rsidR="005B4602" w:rsidRPr="00172EDE">
        <w:rPr>
          <w:rFonts w:asciiTheme="minorHAnsi" w:hAnsiTheme="minorHAnsi" w:cstheme="minorHAnsi"/>
          <w:lang w:val="en"/>
        </w:rPr>
        <w:t>d</w:t>
      </w:r>
      <w:r w:rsidR="00007783" w:rsidRPr="00172EDE">
        <w:rPr>
          <w:rFonts w:asciiTheme="minorHAnsi" w:hAnsiTheme="minorHAnsi" w:cstheme="minorHAnsi"/>
          <w:lang w:val="en"/>
        </w:rPr>
        <w:t>)</w:t>
      </w:r>
      <w:r w:rsidR="00007783" w:rsidRPr="00172EDE">
        <w:rPr>
          <w:rFonts w:asciiTheme="minorHAnsi" w:hAnsiTheme="minorHAnsi" w:cstheme="minorHAnsi"/>
          <w:lang w:val="en"/>
        </w:rPr>
        <w:tab/>
      </w:r>
      <w:r w:rsidR="005B4602" w:rsidRPr="00172EDE">
        <w:rPr>
          <w:rFonts w:asciiTheme="minorHAnsi" w:hAnsiTheme="minorHAnsi" w:cstheme="minorHAnsi"/>
          <w:lang w:val="en"/>
        </w:rPr>
        <w:t xml:space="preserve">continue </w:t>
      </w:r>
      <w:r w:rsidR="00007783" w:rsidRPr="00172EDE">
        <w:rPr>
          <w:rFonts w:asciiTheme="minorHAnsi" w:hAnsiTheme="minorHAnsi" w:cstheme="minorHAnsi"/>
          <w:lang w:val="en"/>
        </w:rPr>
        <w:t>to apply to any subordinate licensees or transferees</w:t>
      </w:r>
    </w:p>
    <w:p w14:paraId="26A30435" w14:textId="77777777" w:rsidR="001F4899" w:rsidRPr="00172EDE" w:rsidRDefault="001F4899" w:rsidP="00DB2C11">
      <w:pPr>
        <w:autoSpaceDE w:val="0"/>
        <w:autoSpaceDN w:val="0"/>
        <w:adjustRightInd w:val="0"/>
        <w:ind w:left="993" w:hanging="374"/>
        <w:rPr>
          <w:rFonts w:asciiTheme="minorHAnsi" w:hAnsiTheme="minorHAnsi" w:cstheme="minorHAnsi"/>
          <w:lang w:val="en"/>
        </w:rPr>
      </w:pPr>
    </w:p>
    <w:p w14:paraId="26E3EB9E" w14:textId="288A29C3" w:rsidR="009868DD" w:rsidRPr="00172EDE" w:rsidRDefault="00007783" w:rsidP="00C16996">
      <w:pPr>
        <w:pStyle w:val="ListParagraph"/>
        <w:numPr>
          <w:ilvl w:val="0"/>
          <w:numId w:val="14"/>
        </w:numPr>
        <w:tabs>
          <w:tab w:val="left" w:pos="1122"/>
        </w:tabs>
        <w:autoSpaceDE w:val="0"/>
        <w:autoSpaceDN w:val="0"/>
        <w:adjustRightInd w:val="0"/>
        <w:ind w:left="567" w:hanging="567"/>
        <w:rPr>
          <w:rFonts w:asciiTheme="minorHAnsi" w:hAnsiTheme="minorHAnsi" w:cstheme="minorHAnsi"/>
          <w:lang w:val="en"/>
        </w:rPr>
      </w:pPr>
      <w:r w:rsidRPr="00172EDE">
        <w:rPr>
          <w:rFonts w:asciiTheme="minorHAnsi" w:hAnsiTheme="minorHAnsi" w:cstheme="minorHAnsi"/>
          <w:lang w:val="en"/>
        </w:rPr>
        <w:t>I</w:t>
      </w:r>
      <w:r w:rsidR="00DB2C11" w:rsidRPr="00172EDE">
        <w:rPr>
          <w:rFonts w:asciiTheme="minorHAnsi" w:hAnsiTheme="minorHAnsi" w:cstheme="minorHAnsi"/>
          <w:lang w:val="en"/>
        </w:rPr>
        <w:t>SED</w:t>
      </w:r>
      <w:r w:rsidR="0051490C" w:rsidRPr="00172EDE">
        <w:rPr>
          <w:rFonts w:asciiTheme="minorHAnsi" w:hAnsiTheme="minorHAnsi" w:cstheme="minorHAnsi"/>
          <w:lang w:val="en"/>
        </w:rPr>
        <w:t xml:space="preserve"> </w:t>
      </w:r>
      <w:r w:rsidRPr="00172EDE">
        <w:rPr>
          <w:rFonts w:asciiTheme="minorHAnsi" w:hAnsiTheme="minorHAnsi" w:cstheme="minorHAnsi"/>
          <w:lang w:val="en"/>
        </w:rPr>
        <w:t xml:space="preserve">requires any licensee </w:t>
      </w:r>
      <w:r w:rsidR="00670DA4" w:rsidRPr="00172EDE">
        <w:rPr>
          <w:rFonts w:asciiTheme="minorHAnsi" w:hAnsiTheme="minorHAnsi" w:cstheme="minorHAnsi"/>
          <w:lang w:val="en"/>
        </w:rPr>
        <w:t>that</w:t>
      </w:r>
      <w:r w:rsidRPr="00172EDE">
        <w:rPr>
          <w:rFonts w:asciiTheme="minorHAnsi" w:hAnsiTheme="minorHAnsi" w:cstheme="minorHAnsi"/>
          <w:lang w:val="en"/>
        </w:rPr>
        <w:t xml:space="preserve"> receives a</w:t>
      </w:r>
      <w:r w:rsidRPr="00172EDE">
        <w:rPr>
          <w:rFonts w:asciiTheme="minorHAnsi" w:hAnsiTheme="minorHAnsi" w:cstheme="minorHAnsi"/>
        </w:rPr>
        <w:t xml:space="preserve"> licence</w:t>
      </w:r>
      <w:r w:rsidRPr="00172EDE">
        <w:rPr>
          <w:rFonts w:asciiTheme="minorHAnsi" w:hAnsiTheme="minorHAnsi" w:cstheme="minorHAnsi"/>
          <w:lang w:val="en"/>
        </w:rPr>
        <w:t xml:space="preserve"> by way of transfer or </w:t>
      </w:r>
      <w:proofErr w:type="spellStart"/>
      <w:r w:rsidRPr="00172EDE">
        <w:rPr>
          <w:rFonts w:asciiTheme="minorHAnsi" w:hAnsiTheme="minorHAnsi" w:cstheme="minorHAnsi"/>
          <w:lang w:val="en"/>
        </w:rPr>
        <w:t>subordinat</w:t>
      </w:r>
      <w:proofErr w:type="spellEnd"/>
      <w:r w:rsidR="00DE5666">
        <w:rPr>
          <w:rFonts w:asciiTheme="minorHAnsi" w:hAnsiTheme="minorHAnsi" w:cstheme="minorHAnsi"/>
        </w:rPr>
        <w:t>ion</w:t>
      </w:r>
      <w:r w:rsidRPr="00172EDE">
        <w:rPr>
          <w:rFonts w:asciiTheme="minorHAnsi" w:hAnsiTheme="minorHAnsi" w:cstheme="minorHAnsi"/>
          <w:lang w:val="en"/>
        </w:rPr>
        <w:t xml:space="preserve"> to comply with the terms of any Agreement relating to a station unless a new Agreement is reached.</w:t>
      </w:r>
    </w:p>
    <w:p w14:paraId="5D3BB4B1" w14:textId="77777777" w:rsidR="009868DD" w:rsidRPr="00172EDE" w:rsidRDefault="009868DD" w:rsidP="000009B0">
      <w:pPr>
        <w:tabs>
          <w:tab w:val="left" w:pos="1122"/>
        </w:tabs>
        <w:autoSpaceDE w:val="0"/>
        <w:autoSpaceDN w:val="0"/>
        <w:adjustRightInd w:val="0"/>
        <w:rPr>
          <w:rFonts w:asciiTheme="minorHAnsi" w:hAnsiTheme="minorHAnsi" w:cstheme="minorHAnsi"/>
          <w:lang w:val="en"/>
        </w:rPr>
      </w:pPr>
    </w:p>
    <w:p w14:paraId="123D11B1" w14:textId="533C0788" w:rsidR="00007783" w:rsidRPr="00172EDE" w:rsidRDefault="6253FDAD" w:rsidP="64975517">
      <w:pPr>
        <w:pStyle w:val="ListParagraph"/>
        <w:numPr>
          <w:ilvl w:val="0"/>
          <w:numId w:val="14"/>
        </w:numPr>
        <w:tabs>
          <w:tab w:val="left" w:pos="1122"/>
        </w:tabs>
        <w:autoSpaceDE w:val="0"/>
        <w:autoSpaceDN w:val="0"/>
        <w:adjustRightInd w:val="0"/>
        <w:ind w:left="567" w:hanging="567"/>
        <w:rPr>
          <w:rFonts w:asciiTheme="minorHAnsi" w:hAnsiTheme="minorHAnsi" w:cstheme="minorBidi"/>
          <w:lang w:val="en-US"/>
        </w:rPr>
      </w:pPr>
      <w:r w:rsidRPr="64975517">
        <w:rPr>
          <w:rFonts w:asciiTheme="minorHAnsi" w:hAnsiTheme="minorHAnsi" w:cstheme="minorBidi"/>
          <w:lang w:val="en-US"/>
        </w:rPr>
        <w:t>Licensees must retain all data and calculations related to coor</w:t>
      </w:r>
      <w:r w:rsidR="111D0E3D" w:rsidRPr="64975517">
        <w:rPr>
          <w:rFonts w:asciiTheme="minorHAnsi" w:hAnsiTheme="minorHAnsi" w:cstheme="minorBidi"/>
          <w:lang w:val="en-US"/>
        </w:rPr>
        <w:t xml:space="preserve">dination of stations and/or </w:t>
      </w:r>
      <w:r w:rsidRPr="64975517">
        <w:rPr>
          <w:rFonts w:asciiTheme="minorHAnsi" w:hAnsiTheme="minorHAnsi" w:cstheme="minorBidi"/>
          <w:lang w:val="en-US"/>
        </w:rPr>
        <w:t>A</w:t>
      </w:r>
      <w:r w:rsidR="085E0F65" w:rsidRPr="64975517">
        <w:rPr>
          <w:rFonts w:asciiTheme="minorHAnsi" w:hAnsiTheme="minorHAnsi" w:cstheme="minorBidi"/>
          <w:lang w:val="en-US"/>
        </w:rPr>
        <w:t>greements</w:t>
      </w:r>
      <w:r w:rsidRPr="64975517">
        <w:rPr>
          <w:rFonts w:asciiTheme="minorHAnsi" w:hAnsiTheme="minorHAnsi" w:cstheme="minorBidi"/>
          <w:lang w:val="en-US"/>
        </w:rPr>
        <w:t xml:space="preserve"> and must provide I</w:t>
      </w:r>
      <w:r w:rsidR="7B3757AB" w:rsidRPr="64975517">
        <w:rPr>
          <w:rFonts w:asciiTheme="minorHAnsi" w:hAnsiTheme="minorHAnsi" w:cstheme="minorBidi"/>
          <w:lang w:val="en-US"/>
        </w:rPr>
        <w:t>SED</w:t>
      </w:r>
      <w:r w:rsidRPr="64975517">
        <w:rPr>
          <w:rFonts w:asciiTheme="minorHAnsi" w:hAnsiTheme="minorHAnsi" w:cstheme="minorBidi"/>
          <w:lang w:val="en-US"/>
        </w:rPr>
        <w:t xml:space="preserve"> with such data and calculations</w:t>
      </w:r>
      <w:r w:rsidR="085E0F65" w:rsidRPr="64975517">
        <w:rPr>
          <w:rFonts w:asciiTheme="minorHAnsi" w:hAnsiTheme="minorHAnsi" w:cstheme="minorBidi"/>
          <w:lang w:val="en-US"/>
        </w:rPr>
        <w:t>,</w:t>
      </w:r>
      <w:r w:rsidRPr="64975517">
        <w:rPr>
          <w:rFonts w:asciiTheme="minorHAnsi" w:hAnsiTheme="minorHAnsi" w:cstheme="minorBidi"/>
          <w:lang w:val="en-US"/>
        </w:rPr>
        <w:t xml:space="preserve"> along with other supporting documentation upon request.</w:t>
      </w:r>
    </w:p>
    <w:p w14:paraId="4BDC6EA5" w14:textId="77777777" w:rsidR="001266C0" w:rsidRPr="00B8673E" w:rsidRDefault="001266C0" w:rsidP="000009B0">
      <w:pPr>
        <w:tabs>
          <w:tab w:val="left" w:pos="900"/>
        </w:tabs>
        <w:autoSpaceDE w:val="0"/>
        <w:autoSpaceDN w:val="0"/>
        <w:adjustRightInd w:val="0"/>
        <w:rPr>
          <w:rFonts w:ascii="Times New Roman" w:hAnsi="Times New Roman" w:cs="Times New Roman"/>
          <w:lang w:eastAsia="en-CA"/>
        </w:rPr>
      </w:pPr>
    </w:p>
    <w:p w14:paraId="628D8462" w14:textId="50202F46" w:rsidR="00CE3CC1" w:rsidRPr="00172EDE" w:rsidRDefault="006B4ED5" w:rsidP="626ECCF2">
      <w:pPr>
        <w:pStyle w:val="Heading1"/>
        <w:jc w:val="center"/>
        <w:rPr>
          <w:rFonts w:cstheme="minorBidi"/>
        </w:rPr>
      </w:pPr>
      <w:bookmarkStart w:id="57" w:name="_￼Annex_A_–"/>
      <w:r w:rsidRPr="626ECCF2">
        <w:rPr>
          <w:rFonts w:cstheme="minorBidi"/>
        </w:rPr>
        <w:br w:type="page"/>
      </w:r>
      <w:bookmarkStart w:id="58" w:name="_Toc116641069"/>
      <w:bookmarkStart w:id="59" w:name="_Toc236763202"/>
      <w:r w:rsidR="148F42B0" w:rsidRPr="626ECCF2">
        <w:rPr>
          <w:rFonts w:cstheme="minorBidi"/>
        </w:rPr>
        <w:lastRenderedPageBreak/>
        <w:t xml:space="preserve">Annex A </w:t>
      </w:r>
      <w:bookmarkStart w:id="60" w:name="_Toc366652907"/>
      <w:r w:rsidR="473294A2" w:rsidRPr="626ECCF2">
        <w:rPr>
          <w:rFonts w:cstheme="minorBidi"/>
        </w:rPr>
        <w:t xml:space="preserve">– Parameters for </w:t>
      </w:r>
      <w:r w:rsidR="6755B771" w:rsidRPr="626ECCF2">
        <w:rPr>
          <w:rFonts w:cstheme="minorBidi"/>
        </w:rPr>
        <w:t>c</w:t>
      </w:r>
      <w:r w:rsidR="473294A2" w:rsidRPr="626ECCF2">
        <w:rPr>
          <w:rFonts w:cstheme="minorBidi"/>
        </w:rPr>
        <w:t xml:space="preserve">oordination </w:t>
      </w:r>
      <w:r w:rsidR="6755B771" w:rsidRPr="626ECCF2">
        <w:rPr>
          <w:rFonts w:cstheme="minorBidi"/>
        </w:rPr>
        <w:t>b</w:t>
      </w:r>
      <w:r w:rsidR="473294A2" w:rsidRPr="626ECCF2">
        <w:rPr>
          <w:rFonts w:cstheme="minorBidi"/>
        </w:rPr>
        <w:t xml:space="preserve">etween BRS </w:t>
      </w:r>
      <w:r w:rsidR="6755B771" w:rsidRPr="626ECCF2">
        <w:rPr>
          <w:rFonts w:cstheme="minorBidi"/>
        </w:rPr>
        <w:t>l</w:t>
      </w:r>
      <w:r w:rsidR="473294A2" w:rsidRPr="626ECCF2">
        <w:rPr>
          <w:rFonts w:cstheme="minorBidi"/>
        </w:rPr>
        <w:t>icensees</w:t>
      </w:r>
      <w:bookmarkEnd w:id="57"/>
      <w:bookmarkEnd w:id="58"/>
      <w:bookmarkEnd w:id="59"/>
      <w:bookmarkEnd w:id="60"/>
    </w:p>
    <w:p w14:paraId="6A1C98A3" w14:textId="77777777" w:rsidR="00CE3CC1" w:rsidRPr="00B8673E" w:rsidRDefault="00CE3CC1" w:rsidP="00CE3CC1">
      <w:pPr>
        <w:tabs>
          <w:tab w:val="num" w:pos="0"/>
        </w:tabs>
        <w:rPr>
          <w:rFonts w:ascii="Times New Roman" w:hAnsi="Times New Roman" w:cs="Times New Roman"/>
          <w:b/>
          <w:sz w:val="25"/>
        </w:rPr>
      </w:pPr>
      <w:r w:rsidRPr="00FA6CA8">
        <w:rPr>
          <w:rFonts w:ascii="Times New Roman" w:hAnsi="Times New Roman" w:cs="Times New Roman"/>
          <w:b/>
          <w:sz w:val="25"/>
        </w:rPr>
        <w:t xml:space="preserve"> </w:t>
      </w:r>
    </w:p>
    <w:p w14:paraId="399E95FE" w14:textId="77777777" w:rsidR="001F4899" w:rsidRDefault="00313167" w:rsidP="00313167">
      <w:pPr>
        <w:tabs>
          <w:tab w:val="num" w:pos="0"/>
        </w:tabs>
        <w:rPr>
          <w:rFonts w:asciiTheme="minorHAnsi" w:hAnsiTheme="minorHAnsi" w:cstheme="minorHAnsi"/>
        </w:rPr>
      </w:pPr>
      <w:r w:rsidRPr="00172EDE">
        <w:rPr>
          <w:rFonts w:asciiTheme="minorHAnsi" w:hAnsiTheme="minorHAnsi" w:cstheme="minorHAnsi"/>
        </w:rPr>
        <w:t>To facilitate coordination, a l</w:t>
      </w:r>
      <w:r w:rsidR="00CE3CC1" w:rsidRPr="00172EDE">
        <w:rPr>
          <w:rFonts w:asciiTheme="minorHAnsi" w:hAnsiTheme="minorHAnsi" w:cstheme="minorHAnsi"/>
        </w:rPr>
        <w:t xml:space="preserve">ist of </w:t>
      </w:r>
      <w:r w:rsidRPr="00172EDE">
        <w:rPr>
          <w:rFonts w:asciiTheme="minorHAnsi" w:hAnsiTheme="minorHAnsi" w:cstheme="minorHAnsi"/>
        </w:rPr>
        <w:t xml:space="preserve">system </w:t>
      </w:r>
      <w:r w:rsidR="00CE3CC1" w:rsidRPr="00172EDE">
        <w:rPr>
          <w:rFonts w:asciiTheme="minorHAnsi" w:hAnsiTheme="minorHAnsi" w:cstheme="minorHAnsi"/>
        </w:rPr>
        <w:t>parameters should be provided</w:t>
      </w:r>
      <w:r w:rsidRPr="00172EDE">
        <w:rPr>
          <w:rFonts w:asciiTheme="minorHAnsi" w:hAnsiTheme="minorHAnsi" w:cstheme="minorHAnsi"/>
        </w:rPr>
        <w:t xml:space="preserve">, including but not limited to </w:t>
      </w:r>
    </w:p>
    <w:p w14:paraId="66189AC6" w14:textId="1588BBF0" w:rsidR="00CE3CC1" w:rsidRPr="00172EDE" w:rsidRDefault="00313167" w:rsidP="00313167">
      <w:pPr>
        <w:tabs>
          <w:tab w:val="num" w:pos="0"/>
        </w:tabs>
        <w:rPr>
          <w:rFonts w:asciiTheme="minorHAnsi" w:hAnsiTheme="minorHAnsi" w:cstheme="minorHAnsi"/>
        </w:rPr>
      </w:pPr>
      <w:r w:rsidRPr="00172EDE">
        <w:rPr>
          <w:rFonts w:asciiTheme="minorHAnsi" w:hAnsiTheme="minorHAnsi" w:cstheme="minorHAnsi"/>
        </w:rPr>
        <w:t>the following</w:t>
      </w:r>
      <w:r w:rsidR="00CE3CC1" w:rsidRPr="00172EDE">
        <w:rPr>
          <w:rFonts w:asciiTheme="minorHAnsi" w:hAnsiTheme="minorHAnsi" w:cstheme="minorHAnsi"/>
        </w:rPr>
        <w:t>:</w:t>
      </w:r>
    </w:p>
    <w:p w14:paraId="58F69DE8" w14:textId="77777777" w:rsidR="00CE3CC1" w:rsidRPr="00172EDE" w:rsidRDefault="00CE3CC1" w:rsidP="00CE3CC1">
      <w:pPr>
        <w:pStyle w:val="indent1"/>
        <w:shd w:val="clear" w:color="auto" w:fill="FFFFFF"/>
        <w:tabs>
          <w:tab w:val="left" w:pos="748"/>
        </w:tabs>
        <w:spacing w:before="0" w:beforeAutospacing="0" w:after="0" w:afterAutospacing="0"/>
        <w:ind w:left="749" w:hanging="749"/>
        <w:rPr>
          <w:rFonts w:asciiTheme="minorHAnsi" w:hAnsiTheme="minorHAnsi" w:cstheme="minorHAnsi"/>
          <w:lang w:val="en"/>
        </w:rPr>
      </w:pPr>
    </w:p>
    <w:p w14:paraId="0814B06A" w14:textId="7B214E02"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l</w:t>
      </w:r>
      <w:r w:rsidR="00CE3CC1" w:rsidRPr="00AC68A2">
        <w:rPr>
          <w:rFonts w:asciiTheme="minorHAnsi" w:eastAsia="Times New Roman" w:hAnsiTheme="minorHAnsi" w:cstheme="minorHAnsi"/>
          <w:szCs w:val="20"/>
        </w:rPr>
        <w:t>icensee information (</w:t>
      </w:r>
      <w:r w:rsidR="00AC68A2">
        <w:rPr>
          <w:rFonts w:asciiTheme="minorHAnsi" w:eastAsia="Times New Roman" w:hAnsiTheme="minorHAnsi" w:cstheme="minorHAnsi"/>
          <w:szCs w:val="20"/>
        </w:rPr>
        <w:t>c</w:t>
      </w:r>
      <w:r w:rsidR="00CE3CC1" w:rsidRPr="00AC68A2">
        <w:rPr>
          <w:rFonts w:asciiTheme="minorHAnsi" w:eastAsia="Times New Roman" w:hAnsiTheme="minorHAnsi" w:cstheme="minorHAnsi"/>
          <w:szCs w:val="20"/>
        </w:rPr>
        <w:t>orporate name/mailing address/telephone number/email)</w:t>
      </w:r>
    </w:p>
    <w:p w14:paraId="1CC091E6" w14:textId="6A61DC6A"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l</w:t>
      </w:r>
      <w:r w:rsidR="00CE3CC1" w:rsidRPr="00AC68A2">
        <w:rPr>
          <w:rFonts w:asciiTheme="minorHAnsi" w:eastAsia="Times New Roman" w:hAnsiTheme="minorHAnsi" w:cstheme="minorHAnsi"/>
          <w:szCs w:val="20"/>
        </w:rPr>
        <w:t>icensed service areas</w:t>
      </w:r>
    </w:p>
    <w:p w14:paraId="22A9F1A8" w14:textId="1A99CDEE"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p</w:t>
      </w:r>
      <w:r w:rsidR="00CE3CC1" w:rsidRPr="00AC68A2">
        <w:rPr>
          <w:rFonts w:asciiTheme="minorHAnsi" w:eastAsia="Times New Roman" w:hAnsiTheme="minorHAnsi" w:cstheme="minorHAnsi"/>
          <w:szCs w:val="20"/>
        </w:rPr>
        <w:t>oint of contact</w:t>
      </w:r>
    </w:p>
    <w:p w14:paraId="6CA89059" w14:textId="6A6ACFC8"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l</w:t>
      </w:r>
      <w:r w:rsidR="00CE3CC1" w:rsidRPr="00AC68A2">
        <w:rPr>
          <w:rFonts w:asciiTheme="minorHAnsi" w:eastAsia="Times New Roman" w:hAnsiTheme="minorHAnsi" w:cstheme="minorHAnsi"/>
          <w:szCs w:val="20"/>
        </w:rPr>
        <w:t>ocation of transmitter (</w:t>
      </w:r>
      <w:r w:rsidR="00AC68A2">
        <w:rPr>
          <w:rFonts w:asciiTheme="minorHAnsi" w:eastAsia="Times New Roman" w:hAnsiTheme="minorHAnsi" w:cstheme="minorHAnsi"/>
          <w:szCs w:val="20"/>
        </w:rPr>
        <w:t>c</w:t>
      </w:r>
      <w:r w:rsidR="00CE3CC1" w:rsidRPr="00AC68A2">
        <w:rPr>
          <w:rFonts w:asciiTheme="minorHAnsi" w:eastAsia="Times New Roman" w:hAnsiTheme="minorHAnsi" w:cstheme="minorHAnsi"/>
          <w:szCs w:val="20"/>
        </w:rPr>
        <w:t>ommunity/</w:t>
      </w:r>
      <w:r w:rsidR="00AC68A2">
        <w:rPr>
          <w:rFonts w:asciiTheme="minorHAnsi" w:eastAsia="Times New Roman" w:hAnsiTheme="minorHAnsi" w:cstheme="minorHAnsi"/>
          <w:szCs w:val="20"/>
        </w:rPr>
        <w:t>p</w:t>
      </w:r>
      <w:r w:rsidR="00CE3CC1" w:rsidRPr="00AC68A2">
        <w:rPr>
          <w:rFonts w:asciiTheme="minorHAnsi" w:eastAsia="Times New Roman" w:hAnsiTheme="minorHAnsi" w:cstheme="minorHAnsi"/>
          <w:szCs w:val="20"/>
        </w:rPr>
        <w:t>rovince/</w:t>
      </w:r>
      <w:r w:rsidR="00AC68A2">
        <w:rPr>
          <w:rFonts w:asciiTheme="minorHAnsi" w:eastAsia="Times New Roman" w:hAnsiTheme="minorHAnsi" w:cstheme="minorHAnsi"/>
          <w:szCs w:val="20"/>
        </w:rPr>
        <w:t>t</w:t>
      </w:r>
      <w:r w:rsidR="00CE3CC1" w:rsidRPr="00AC68A2">
        <w:rPr>
          <w:rFonts w:asciiTheme="minorHAnsi" w:eastAsia="Times New Roman" w:hAnsiTheme="minorHAnsi" w:cstheme="minorHAnsi"/>
          <w:szCs w:val="20"/>
        </w:rPr>
        <w:t>erritory)</w:t>
      </w:r>
    </w:p>
    <w:p w14:paraId="19B689C4" w14:textId="61BA0984"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g</w:t>
      </w:r>
      <w:r w:rsidR="00CE3CC1" w:rsidRPr="00AC68A2">
        <w:rPr>
          <w:rFonts w:asciiTheme="minorHAnsi" w:eastAsia="Times New Roman" w:hAnsiTheme="minorHAnsi" w:cstheme="minorHAnsi"/>
          <w:szCs w:val="20"/>
        </w:rPr>
        <w:t>eographic coordinates of transmitting antenna</w:t>
      </w:r>
    </w:p>
    <w:p w14:paraId="0ACFD92E" w14:textId="2CA67026"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e</w:t>
      </w:r>
      <w:r w:rsidR="00CE3CC1" w:rsidRPr="00AC68A2">
        <w:rPr>
          <w:rFonts w:asciiTheme="minorHAnsi" w:eastAsia="Times New Roman" w:hAnsiTheme="minorHAnsi" w:cstheme="minorHAnsi"/>
          <w:szCs w:val="20"/>
        </w:rPr>
        <w:t xml:space="preserve">quivalent </w:t>
      </w:r>
      <w:proofErr w:type="spellStart"/>
      <w:r w:rsidR="00CE3CC1" w:rsidRPr="00AC68A2">
        <w:rPr>
          <w:rFonts w:asciiTheme="minorHAnsi" w:eastAsia="Times New Roman" w:hAnsiTheme="minorHAnsi" w:cstheme="minorHAnsi"/>
          <w:szCs w:val="20"/>
        </w:rPr>
        <w:t>isotropically</w:t>
      </w:r>
      <w:proofErr w:type="spellEnd"/>
      <w:r w:rsidR="00CE3CC1" w:rsidRPr="00AC68A2">
        <w:rPr>
          <w:rFonts w:asciiTheme="minorHAnsi" w:eastAsia="Times New Roman" w:hAnsiTheme="minorHAnsi" w:cstheme="minorHAnsi"/>
          <w:szCs w:val="20"/>
        </w:rPr>
        <w:t xml:space="preserve"> radiated power (</w:t>
      </w:r>
      <w:proofErr w:type="spellStart"/>
      <w:r w:rsidR="00CE3CC1" w:rsidRPr="00AC68A2">
        <w:rPr>
          <w:rFonts w:asciiTheme="minorHAnsi" w:eastAsia="Times New Roman" w:hAnsiTheme="minorHAnsi" w:cstheme="minorHAnsi"/>
          <w:szCs w:val="20"/>
        </w:rPr>
        <w:t>e.i.r.p</w:t>
      </w:r>
      <w:proofErr w:type="spellEnd"/>
      <w:r w:rsidR="00CE3CC1" w:rsidRPr="00AC68A2">
        <w:rPr>
          <w:rFonts w:asciiTheme="minorHAnsi" w:eastAsia="Times New Roman" w:hAnsiTheme="minorHAnsi" w:cstheme="minorHAnsi"/>
          <w:szCs w:val="20"/>
        </w:rPr>
        <w:t>.) (</w:t>
      </w:r>
      <w:proofErr w:type="spellStart"/>
      <w:r w:rsidR="00CE3CC1" w:rsidRPr="00AC68A2">
        <w:rPr>
          <w:rFonts w:asciiTheme="minorHAnsi" w:eastAsia="Times New Roman" w:hAnsiTheme="minorHAnsi" w:cstheme="minorHAnsi"/>
          <w:szCs w:val="20"/>
        </w:rPr>
        <w:t>dBW</w:t>
      </w:r>
      <w:proofErr w:type="spellEnd"/>
      <w:r w:rsidR="000009B0" w:rsidRPr="00AC68A2">
        <w:rPr>
          <w:rFonts w:asciiTheme="minorHAnsi" w:eastAsia="Times New Roman" w:hAnsiTheme="minorHAnsi" w:cstheme="minorHAnsi"/>
          <w:szCs w:val="20"/>
        </w:rPr>
        <w:t>/MHz or dBm/MHz</w:t>
      </w:r>
      <w:r w:rsidR="00CE3CC1" w:rsidRPr="00AC68A2">
        <w:rPr>
          <w:rFonts w:asciiTheme="minorHAnsi" w:eastAsia="Times New Roman" w:hAnsiTheme="minorHAnsi" w:cstheme="minorHAnsi"/>
          <w:szCs w:val="20"/>
        </w:rPr>
        <w:t>)</w:t>
      </w:r>
    </w:p>
    <w:p w14:paraId="62CB7D4B" w14:textId="03D6D853"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g</w:t>
      </w:r>
      <w:r w:rsidR="00CE3CC1" w:rsidRPr="00AC68A2">
        <w:rPr>
          <w:rFonts w:asciiTheme="minorHAnsi" w:eastAsia="Times New Roman" w:hAnsiTheme="minorHAnsi" w:cstheme="minorHAnsi"/>
          <w:szCs w:val="20"/>
        </w:rPr>
        <w:t>round elevation and antenna height above ground (</w:t>
      </w:r>
      <w:r w:rsidR="00CE3CC1" w:rsidRPr="00AC68A2">
        <w:rPr>
          <w:rFonts w:eastAsia="Times New Roman"/>
          <w:szCs w:val="20"/>
        </w:rPr>
        <w:t>m</w:t>
      </w:r>
      <w:r w:rsidR="00CE3CC1" w:rsidRPr="00AC68A2">
        <w:rPr>
          <w:rFonts w:asciiTheme="minorHAnsi" w:eastAsia="Times New Roman" w:hAnsiTheme="minorHAnsi" w:cstheme="minorHAnsi"/>
          <w:szCs w:val="20"/>
        </w:rPr>
        <w:t>)</w:t>
      </w:r>
    </w:p>
    <w:p w14:paraId="3392A04E" w14:textId="439B6A53"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c</w:t>
      </w:r>
      <w:r w:rsidR="00CE3CC1" w:rsidRPr="00AC68A2">
        <w:rPr>
          <w:rFonts w:asciiTheme="minorHAnsi" w:eastAsia="Times New Roman" w:hAnsiTheme="minorHAnsi" w:cstheme="minorHAnsi"/>
          <w:szCs w:val="20"/>
        </w:rPr>
        <w:t>entre frequency (</w:t>
      </w:r>
      <w:r w:rsidR="00CE3CC1" w:rsidRPr="00092686">
        <w:rPr>
          <w:rFonts w:asciiTheme="minorHAnsi" w:eastAsia="Times New Roman" w:hAnsiTheme="minorHAnsi" w:cstheme="minorHAnsi"/>
          <w:szCs w:val="20"/>
        </w:rPr>
        <w:t>MHz</w:t>
      </w:r>
      <w:r w:rsidR="00CE3CC1" w:rsidRPr="00AC68A2">
        <w:rPr>
          <w:rFonts w:asciiTheme="minorHAnsi" w:eastAsia="Times New Roman" w:hAnsiTheme="minorHAnsi" w:cstheme="minorHAnsi"/>
          <w:szCs w:val="20"/>
        </w:rPr>
        <w:t>)</w:t>
      </w:r>
    </w:p>
    <w:p w14:paraId="1B1CA60E" w14:textId="21A90ECD"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a</w:t>
      </w:r>
      <w:r w:rsidR="00CE3CC1" w:rsidRPr="00AC68A2">
        <w:rPr>
          <w:rFonts w:asciiTheme="minorHAnsi" w:eastAsia="Times New Roman" w:hAnsiTheme="minorHAnsi" w:cstheme="minorHAnsi"/>
          <w:szCs w:val="20"/>
        </w:rPr>
        <w:t>ntenna polarization</w:t>
      </w:r>
    </w:p>
    <w:p w14:paraId="351B3922" w14:textId="01238634"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a</w:t>
      </w:r>
      <w:r w:rsidR="00CE3CC1" w:rsidRPr="00AC68A2">
        <w:rPr>
          <w:rFonts w:asciiTheme="minorHAnsi" w:eastAsia="Times New Roman" w:hAnsiTheme="minorHAnsi" w:cstheme="minorHAnsi"/>
          <w:szCs w:val="20"/>
        </w:rPr>
        <w:t>ntenna pattern/tabulation of the pattern</w:t>
      </w:r>
    </w:p>
    <w:p w14:paraId="706BA337" w14:textId="6BBE1B2E"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a</w:t>
      </w:r>
      <w:r w:rsidR="00CE3CC1" w:rsidRPr="00AC68A2">
        <w:rPr>
          <w:rFonts w:asciiTheme="minorHAnsi" w:eastAsia="Times New Roman" w:hAnsiTheme="minorHAnsi" w:cstheme="minorHAnsi"/>
          <w:szCs w:val="20"/>
        </w:rPr>
        <w:t>zimuth of the maximum antenna gain</w:t>
      </w:r>
    </w:p>
    <w:p w14:paraId="6C617B53" w14:textId="0A80258E" w:rsidR="00CE3CC1" w:rsidRPr="00AC68A2" w:rsidRDefault="00A6206B" w:rsidP="00092686">
      <w:pPr>
        <w:widowControl w:val="0"/>
        <w:numPr>
          <w:ilvl w:val="0"/>
          <w:numId w:val="24"/>
        </w:numPr>
        <w:tabs>
          <w:tab w:val="num" w:pos="1800"/>
        </w:tabs>
        <w:rPr>
          <w:rFonts w:asciiTheme="minorHAnsi" w:eastAsia="Times New Roman" w:hAnsiTheme="minorHAnsi" w:cstheme="minorHAnsi"/>
          <w:szCs w:val="20"/>
        </w:rPr>
      </w:pPr>
      <w:r w:rsidRPr="00AC68A2">
        <w:rPr>
          <w:rFonts w:asciiTheme="minorHAnsi" w:eastAsia="Times New Roman" w:hAnsiTheme="minorHAnsi" w:cstheme="minorHAnsi"/>
          <w:szCs w:val="20"/>
        </w:rPr>
        <w:t xml:space="preserve">bandwidth </w:t>
      </w:r>
      <w:r w:rsidR="00CE3CC1" w:rsidRPr="00AC68A2">
        <w:rPr>
          <w:rFonts w:asciiTheme="minorHAnsi" w:eastAsia="Times New Roman" w:hAnsiTheme="minorHAnsi" w:cstheme="minorHAnsi"/>
          <w:szCs w:val="20"/>
        </w:rPr>
        <w:t>and emission designation</w:t>
      </w:r>
    </w:p>
    <w:p w14:paraId="72C51337" w14:textId="77777777" w:rsidR="00CE3CC1" w:rsidRPr="00172EDE" w:rsidRDefault="00CE3CC1" w:rsidP="00CE3CC1">
      <w:pPr>
        <w:tabs>
          <w:tab w:val="num" w:pos="0"/>
        </w:tabs>
        <w:rPr>
          <w:rFonts w:asciiTheme="minorHAnsi" w:hAnsiTheme="minorHAnsi" w:cstheme="minorHAnsi"/>
        </w:rPr>
      </w:pPr>
    </w:p>
    <w:p w14:paraId="0D7F0CC2" w14:textId="77777777" w:rsidR="00CE3CC1" w:rsidRPr="00172EDE" w:rsidRDefault="00CE3CC1" w:rsidP="00CE3CC1">
      <w:pPr>
        <w:tabs>
          <w:tab w:val="num" w:pos="0"/>
        </w:tabs>
        <w:rPr>
          <w:rFonts w:asciiTheme="minorHAnsi" w:hAnsiTheme="minorHAnsi" w:cstheme="minorHAnsi"/>
        </w:rPr>
      </w:pPr>
    </w:p>
    <w:p w14:paraId="5E1937FB" w14:textId="77777777" w:rsidR="00CE3CC1" w:rsidRPr="00172EDE" w:rsidRDefault="00CE3CC1" w:rsidP="00CE3CC1">
      <w:pPr>
        <w:tabs>
          <w:tab w:val="num" w:pos="0"/>
        </w:tabs>
        <w:rPr>
          <w:rFonts w:asciiTheme="minorHAnsi" w:hAnsiTheme="minorHAnsi" w:cstheme="minorHAnsi"/>
          <w:b/>
        </w:rPr>
      </w:pPr>
      <w:r w:rsidRPr="00172EDE">
        <w:rPr>
          <w:rFonts w:asciiTheme="minorHAnsi" w:hAnsiTheme="minorHAnsi" w:cstheme="minorHAnsi"/>
          <w:b/>
        </w:rPr>
        <w:t>Notes:</w:t>
      </w:r>
    </w:p>
    <w:p w14:paraId="0885794B" w14:textId="77777777" w:rsidR="00CE3CC1" w:rsidRPr="00172EDE" w:rsidRDefault="00CE3CC1" w:rsidP="00CE3CC1">
      <w:pPr>
        <w:tabs>
          <w:tab w:val="num" w:pos="0"/>
        </w:tabs>
        <w:rPr>
          <w:rFonts w:asciiTheme="minorHAnsi" w:hAnsiTheme="minorHAnsi" w:cstheme="minorHAnsi"/>
        </w:rPr>
      </w:pPr>
    </w:p>
    <w:p w14:paraId="038AF550" w14:textId="77777777" w:rsidR="00CE3CC1" w:rsidRPr="00172EDE" w:rsidRDefault="00CE3CC1" w:rsidP="00CE3CC1">
      <w:pPr>
        <w:pStyle w:val="BodyTextIndent3"/>
        <w:tabs>
          <w:tab w:val="left" w:pos="561"/>
        </w:tabs>
        <w:ind w:left="561" w:hanging="561"/>
        <w:rPr>
          <w:rFonts w:asciiTheme="minorHAnsi" w:hAnsiTheme="minorHAnsi" w:cstheme="minorHAnsi"/>
          <w:lang w:val="en-CA"/>
        </w:rPr>
      </w:pPr>
      <w:r w:rsidRPr="00172EDE">
        <w:rPr>
          <w:rFonts w:asciiTheme="minorHAnsi" w:hAnsiTheme="minorHAnsi" w:cstheme="minorHAnsi"/>
          <w:lang w:val="en-CA"/>
        </w:rPr>
        <w:t>1.</w:t>
      </w:r>
      <w:r w:rsidRPr="00172EDE">
        <w:rPr>
          <w:rFonts w:asciiTheme="minorHAnsi" w:hAnsiTheme="minorHAnsi" w:cstheme="minorHAnsi"/>
          <w:lang w:val="en-CA"/>
        </w:rPr>
        <w:tab/>
        <w:t>These parameters are for the coordination of the base stations.</w:t>
      </w:r>
    </w:p>
    <w:p w14:paraId="3576467C" w14:textId="209D8B0D" w:rsidR="00CE3CC1" w:rsidRPr="00172EDE" w:rsidRDefault="000009B0" w:rsidP="00CE3CC1">
      <w:pPr>
        <w:pStyle w:val="BodyTextIndent3"/>
        <w:tabs>
          <w:tab w:val="left" w:pos="561"/>
        </w:tabs>
        <w:ind w:left="561" w:hanging="561"/>
        <w:rPr>
          <w:rFonts w:asciiTheme="minorHAnsi" w:hAnsiTheme="minorHAnsi" w:cstheme="minorHAnsi"/>
          <w:lang w:val="en-CA"/>
        </w:rPr>
      </w:pPr>
      <w:r w:rsidRPr="00172EDE">
        <w:rPr>
          <w:rFonts w:asciiTheme="minorHAnsi" w:hAnsiTheme="minorHAnsi" w:cstheme="minorHAnsi"/>
          <w:lang w:val="en-CA"/>
        </w:rPr>
        <w:t>2</w:t>
      </w:r>
      <w:r w:rsidR="00CE3CC1" w:rsidRPr="00172EDE">
        <w:rPr>
          <w:rFonts w:asciiTheme="minorHAnsi" w:hAnsiTheme="minorHAnsi" w:cstheme="minorHAnsi"/>
          <w:lang w:val="en-CA"/>
        </w:rPr>
        <w:t>.</w:t>
      </w:r>
      <w:r w:rsidR="00CE3CC1" w:rsidRPr="00172EDE">
        <w:rPr>
          <w:rFonts w:asciiTheme="minorHAnsi" w:hAnsiTheme="minorHAnsi" w:cstheme="minorHAnsi"/>
          <w:lang w:val="en-CA"/>
        </w:rPr>
        <w:tab/>
        <w:t xml:space="preserve">Interference mitigation may involve various techniques including those cited in </w:t>
      </w:r>
      <w:r w:rsidR="007E11B2" w:rsidRPr="00172EDE">
        <w:rPr>
          <w:rFonts w:asciiTheme="minorHAnsi" w:hAnsiTheme="minorHAnsi" w:cstheme="minorHAnsi"/>
          <w:lang w:val="en-CA"/>
        </w:rPr>
        <w:t xml:space="preserve">paragraph </w:t>
      </w:r>
      <w:r w:rsidR="0004300E" w:rsidRPr="0004300E">
        <w:rPr>
          <w:rFonts w:asciiTheme="minorHAnsi" w:hAnsiTheme="minorHAnsi" w:cstheme="minorHAnsi"/>
          <w:strike/>
          <w:highlight w:val="yellow"/>
          <w:lang w:val="en-CA"/>
        </w:rPr>
        <w:t>40</w:t>
      </w:r>
      <w:r w:rsidR="007E11B2" w:rsidRPr="00172EDE">
        <w:rPr>
          <w:rFonts w:asciiTheme="minorHAnsi" w:hAnsiTheme="minorHAnsi" w:cstheme="minorHAnsi"/>
          <w:lang w:val="en-CA"/>
        </w:rPr>
        <w:t xml:space="preserve"> </w:t>
      </w:r>
      <w:r w:rsidR="00AE09FB" w:rsidRPr="00C959AF">
        <w:rPr>
          <w:rFonts w:asciiTheme="minorHAnsi" w:hAnsiTheme="minorHAnsi" w:cstheme="minorHAnsi"/>
          <w:highlight w:val="yellow"/>
          <w:lang w:val="en-CA"/>
        </w:rPr>
        <w:t>4</w:t>
      </w:r>
      <w:r w:rsidR="00C959AF" w:rsidRPr="00C959AF">
        <w:rPr>
          <w:rFonts w:asciiTheme="minorHAnsi" w:hAnsiTheme="minorHAnsi" w:cstheme="minorHAnsi"/>
          <w:highlight w:val="yellow"/>
          <w:lang w:val="en-CA"/>
        </w:rPr>
        <w:t>4</w:t>
      </w:r>
      <w:r w:rsidR="00CE3CC1" w:rsidRPr="00172EDE">
        <w:rPr>
          <w:rFonts w:asciiTheme="minorHAnsi" w:hAnsiTheme="minorHAnsi" w:cstheme="minorHAnsi"/>
          <w:lang w:val="en-CA"/>
        </w:rPr>
        <w:t>.</w:t>
      </w:r>
    </w:p>
    <w:p w14:paraId="157AD9D1" w14:textId="6BDBE6EE" w:rsidR="005E49CF" w:rsidRPr="00932D4F" w:rsidRDefault="008A4115" w:rsidP="6D3C60CB">
      <w:pPr>
        <w:pStyle w:val="Heading1"/>
        <w:jc w:val="center"/>
        <w:rPr>
          <w:rFonts w:cstheme="minorBidi"/>
          <w:lang w:val="en"/>
        </w:rPr>
      </w:pPr>
      <w:bookmarkStart w:id="61" w:name="_￼_Annex_B"/>
      <w:r w:rsidRPr="6D3C60CB">
        <w:rPr>
          <w:rFonts w:cstheme="minorBidi"/>
        </w:rPr>
        <w:br w:type="page"/>
      </w:r>
      <w:bookmarkStart w:id="62" w:name="_Toc116641070"/>
      <w:bookmarkStart w:id="63" w:name="_Toc236763203"/>
      <w:r w:rsidR="006B4ED5" w:rsidRPr="6D3C60CB">
        <w:rPr>
          <w:rFonts w:cstheme="minorBidi"/>
        </w:rPr>
        <w:lastRenderedPageBreak/>
        <w:t>A</w:t>
      </w:r>
      <w:r w:rsidR="00670DA4" w:rsidRPr="6D3C60CB">
        <w:rPr>
          <w:rFonts w:cstheme="minorBidi"/>
        </w:rPr>
        <w:t>nnex</w:t>
      </w:r>
      <w:r w:rsidR="006B4ED5" w:rsidRPr="6D3C60CB">
        <w:rPr>
          <w:rFonts w:cstheme="minorBidi"/>
        </w:rPr>
        <w:t xml:space="preserve"> </w:t>
      </w:r>
      <w:r w:rsidRPr="6D3C60CB">
        <w:rPr>
          <w:rFonts w:cstheme="minorBidi"/>
        </w:rPr>
        <w:t>B</w:t>
      </w:r>
      <w:r w:rsidR="006B4ED5" w:rsidRPr="6D3C60CB">
        <w:rPr>
          <w:rFonts w:cstheme="minorBidi"/>
        </w:rPr>
        <w:t xml:space="preserve"> </w:t>
      </w:r>
      <w:r w:rsidR="00E31533" w:rsidRPr="6D3C60CB">
        <w:rPr>
          <w:rFonts w:cstheme="minorBidi"/>
        </w:rPr>
        <w:t>–</w:t>
      </w:r>
      <w:r w:rsidR="006B4ED5" w:rsidRPr="6D3C60CB">
        <w:rPr>
          <w:rFonts w:cstheme="minorBidi"/>
        </w:rPr>
        <w:t xml:space="preserve"> </w:t>
      </w:r>
      <w:r w:rsidR="006B4ED5" w:rsidRPr="6D3C60CB">
        <w:rPr>
          <w:rFonts w:cstheme="minorBidi"/>
          <w:lang w:val="en"/>
        </w:rPr>
        <w:t xml:space="preserve">Coordination </w:t>
      </w:r>
      <w:r w:rsidR="00B27EAB" w:rsidRPr="6D3C60CB">
        <w:rPr>
          <w:rFonts w:cstheme="minorBidi"/>
          <w:lang w:val="en"/>
        </w:rPr>
        <w:t>p</w:t>
      </w:r>
      <w:r w:rsidR="006B4ED5" w:rsidRPr="6D3C60CB">
        <w:rPr>
          <w:rFonts w:cstheme="minorBidi"/>
          <w:lang w:val="en"/>
        </w:rPr>
        <w:t xml:space="preserve">rocedure </w:t>
      </w:r>
      <w:r w:rsidR="00B27EAB" w:rsidRPr="6D3C60CB">
        <w:rPr>
          <w:rFonts w:cstheme="minorBidi"/>
          <w:lang w:val="en"/>
        </w:rPr>
        <w:t>n</w:t>
      </w:r>
      <w:r w:rsidR="006B4ED5" w:rsidRPr="6D3C60CB">
        <w:rPr>
          <w:rFonts w:cstheme="minorBidi"/>
          <w:lang w:val="en"/>
        </w:rPr>
        <w:t>ear the Canada</w:t>
      </w:r>
      <w:r w:rsidR="00670DA4" w:rsidRPr="6D3C60CB">
        <w:rPr>
          <w:rFonts w:cstheme="minorBidi"/>
          <w:lang w:val="en"/>
        </w:rPr>
        <w:t>-</w:t>
      </w:r>
      <w:r w:rsidR="006B4ED5" w:rsidRPr="6D3C60CB">
        <w:rPr>
          <w:rFonts w:cstheme="minorBidi"/>
          <w:lang w:val="en"/>
        </w:rPr>
        <w:t>U</w:t>
      </w:r>
      <w:r w:rsidR="00670DA4" w:rsidRPr="6D3C60CB">
        <w:rPr>
          <w:rFonts w:cstheme="minorBidi"/>
          <w:lang w:val="en"/>
        </w:rPr>
        <w:t xml:space="preserve">nited </w:t>
      </w:r>
      <w:r w:rsidR="006B4ED5" w:rsidRPr="6D3C60CB">
        <w:rPr>
          <w:rFonts w:cstheme="minorBidi"/>
          <w:lang w:val="en"/>
        </w:rPr>
        <w:t>S</w:t>
      </w:r>
      <w:r w:rsidR="00670DA4" w:rsidRPr="6D3C60CB">
        <w:rPr>
          <w:rFonts w:cstheme="minorBidi"/>
          <w:lang w:val="en"/>
        </w:rPr>
        <w:t>tates</w:t>
      </w:r>
      <w:r w:rsidR="006B4ED5" w:rsidRPr="6D3C60CB">
        <w:rPr>
          <w:rFonts w:cstheme="minorBidi"/>
          <w:lang w:val="en"/>
        </w:rPr>
        <w:t xml:space="preserve"> </w:t>
      </w:r>
      <w:r w:rsidR="00B27EAB" w:rsidRPr="6D3C60CB">
        <w:rPr>
          <w:rFonts w:cstheme="minorBidi"/>
          <w:lang w:val="en"/>
        </w:rPr>
        <w:t>b</w:t>
      </w:r>
      <w:r w:rsidR="006B4ED5" w:rsidRPr="6D3C60CB">
        <w:rPr>
          <w:rFonts w:cstheme="minorBidi"/>
          <w:lang w:val="en"/>
        </w:rPr>
        <w:t>order</w:t>
      </w:r>
      <w:bookmarkEnd w:id="61"/>
      <w:bookmarkEnd w:id="62"/>
      <w:bookmarkEnd w:id="63"/>
    </w:p>
    <w:p w14:paraId="2502E771" w14:textId="24B764EC" w:rsidR="006B4ED5" w:rsidRPr="00DE4AF7" w:rsidRDefault="006B4ED5" w:rsidP="00E610F4">
      <w:pPr>
        <w:pStyle w:val="Heading1"/>
        <w:jc w:val="center"/>
        <w:rPr>
          <w:rFonts w:ascii="Times New Roman" w:hAnsi="Times New Roman" w:cs="Times New Roman"/>
          <w:b w:val="0"/>
          <w:bCs w:val="0"/>
          <w:sz w:val="24"/>
          <w:lang w:val="en"/>
        </w:rPr>
      </w:pPr>
    </w:p>
    <w:p w14:paraId="7B759C95" w14:textId="2AA76FDA" w:rsidR="006B4ED5" w:rsidRPr="00DE4AF7" w:rsidRDefault="006B4ED5" w:rsidP="00E610F4">
      <w:pPr>
        <w:pStyle w:val="Heading1"/>
        <w:jc w:val="center"/>
        <w:rPr>
          <w:rFonts w:ascii="Times New Roman" w:hAnsi="Times New Roman" w:cs="Times New Roman"/>
          <w:b w:val="0"/>
          <w:bCs w:val="0"/>
          <w:sz w:val="24"/>
          <w:lang w:val="en"/>
        </w:rPr>
      </w:pPr>
    </w:p>
    <w:p w14:paraId="6A050BB8" w14:textId="39661383" w:rsidR="00D23E68" w:rsidRPr="00172EDE" w:rsidRDefault="15936BE1" w:rsidP="736ABDC8">
      <w:pPr>
        <w:ind w:firstLine="0"/>
        <w:rPr>
          <w:rFonts w:asciiTheme="minorHAnsi" w:hAnsiTheme="minorHAnsi" w:cstheme="minorBidi"/>
          <w:snapToGrid w:val="0"/>
        </w:rPr>
      </w:pPr>
      <w:r w:rsidRPr="4DFC57DF">
        <w:rPr>
          <w:rFonts w:asciiTheme="minorHAnsi" w:hAnsiTheme="minorHAnsi" w:cstheme="minorBidi"/>
          <w:snapToGrid w:val="0"/>
        </w:rPr>
        <w:t>When coordination with U</w:t>
      </w:r>
      <w:r w:rsidR="1459A2C0" w:rsidRPr="4DFC57DF">
        <w:rPr>
          <w:rFonts w:asciiTheme="minorHAnsi" w:hAnsiTheme="minorHAnsi" w:cstheme="minorBidi"/>
          <w:snapToGrid w:val="0"/>
        </w:rPr>
        <w:t>.</w:t>
      </w:r>
      <w:r w:rsidRPr="4DFC57DF">
        <w:rPr>
          <w:rFonts w:asciiTheme="minorHAnsi" w:hAnsiTheme="minorHAnsi" w:cstheme="minorBidi"/>
          <w:snapToGrid w:val="0"/>
        </w:rPr>
        <w:t>S</w:t>
      </w:r>
      <w:r w:rsidR="1459A2C0" w:rsidRPr="4DFC57DF">
        <w:rPr>
          <w:rFonts w:asciiTheme="minorHAnsi" w:hAnsiTheme="minorHAnsi" w:cstheme="minorBidi"/>
          <w:snapToGrid w:val="0"/>
        </w:rPr>
        <w:t xml:space="preserve">. licensees is required, </w:t>
      </w:r>
      <w:r w:rsidR="5D624A5E" w:rsidRPr="4DFC57DF">
        <w:rPr>
          <w:rFonts w:asciiTheme="minorHAnsi" w:hAnsiTheme="minorHAnsi" w:cstheme="minorBidi"/>
          <w:snapToGrid w:val="0"/>
        </w:rPr>
        <w:t xml:space="preserve">Canadian </w:t>
      </w:r>
      <w:r w:rsidR="1459A2C0" w:rsidRPr="4DFC57DF">
        <w:rPr>
          <w:rFonts w:asciiTheme="minorHAnsi" w:hAnsiTheme="minorHAnsi" w:cstheme="minorBidi"/>
          <w:snapToGrid w:val="0"/>
        </w:rPr>
        <w:t>l</w:t>
      </w:r>
      <w:r w:rsidRPr="4DFC57DF" w:rsidDel="15936BE1">
        <w:rPr>
          <w:rFonts w:asciiTheme="minorHAnsi" w:hAnsiTheme="minorHAnsi" w:cstheme="minorBidi"/>
        </w:rPr>
        <w:t>icensees must complete the</w:t>
      </w:r>
      <w:r w:rsidR="2F7BF27D" w:rsidRPr="4DFC57DF">
        <w:rPr>
          <w:rFonts w:asciiTheme="minorHAnsi" w:hAnsiTheme="minorHAnsi" w:cstheme="minorBidi"/>
          <w:snapToGrid w:val="0"/>
        </w:rPr>
        <w:t xml:space="preserve"> </w:t>
      </w:r>
      <w:r w:rsidRPr="736ABDC8">
        <w:rPr>
          <w:rFonts w:asciiTheme="minorHAnsi" w:hAnsiTheme="minorHAnsi" w:cstheme="minorBidi"/>
        </w:rPr>
        <w:t>process</w:t>
      </w:r>
      <w:r w:rsidR="059E0DE5" w:rsidRPr="4DFC57DF">
        <w:rPr>
          <w:rFonts w:asciiTheme="minorHAnsi" w:hAnsiTheme="minorHAnsi" w:cstheme="minorBidi"/>
          <w:snapToGrid w:val="0"/>
        </w:rPr>
        <w:t xml:space="preserve"> </w:t>
      </w:r>
      <w:r w:rsidRPr="736ABDC8">
        <w:rPr>
          <w:rFonts w:asciiTheme="minorHAnsi" w:hAnsiTheme="minorHAnsi" w:cstheme="minorBidi"/>
        </w:rPr>
        <w:t>outlined</w:t>
      </w:r>
      <w:r w:rsidR="3C569CAD" w:rsidRPr="736ABDC8">
        <w:rPr>
          <w:rFonts w:asciiTheme="minorHAnsi" w:hAnsiTheme="minorHAnsi" w:cstheme="minorBidi"/>
          <w:b/>
          <w:bCs/>
        </w:rPr>
        <w:t xml:space="preserve"> </w:t>
      </w:r>
      <w:r w:rsidRPr="736ABDC8">
        <w:rPr>
          <w:rFonts w:asciiTheme="minorHAnsi" w:hAnsiTheme="minorHAnsi" w:cstheme="minorBidi"/>
        </w:rPr>
        <w:t xml:space="preserve">below. </w:t>
      </w:r>
    </w:p>
    <w:p w14:paraId="5E9F7AF7" w14:textId="7BFEDB85" w:rsidR="006B4ED5" w:rsidRPr="00172EDE" w:rsidRDefault="006B4ED5" w:rsidP="00D23E68">
      <w:pPr>
        <w:ind w:left="1134"/>
        <w:rPr>
          <w:rFonts w:asciiTheme="minorHAnsi" w:hAnsiTheme="minorHAnsi" w:cstheme="minorHAnsi"/>
          <w:snapToGrid w:val="0"/>
        </w:rPr>
      </w:pPr>
    </w:p>
    <w:p w14:paraId="2980EFF0" w14:textId="77777777" w:rsidR="00B624D6" w:rsidRPr="00172EDE" w:rsidRDefault="006B4ED5" w:rsidP="736ABDC8">
      <w:pPr>
        <w:ind w:firstLine="0"/>
        <w:rPr>
          <w:rFonts w:asciiTheme="minorHAnsi" w:hAnsiTheme="minorHAnsi" w:cstheme="minorBidi"/>
          <w:b/>
          <w:bCs/>
          <w:snapToGrid w:val="0"/>
        </w:rPr>
      </w:pPr>
      <w:r w:rsidRPr="736ABDC8">
        <w:rPr>
          <w:rFonts w:asciiTheme="minorHAnsi" w:hAnsiTheme="minorHAnsi" w:cstheme="minorBidi"/>
          <w:snapToGrid w:val="0"/>
        </w:rPr>
        <w:t>The licensee seeking coordination shall determine the maximum</w:t>
      </w:r>
      <w:r w:rsidR="00670DA4" w:rsidRPr="736ABDC8">
        <w:rPr>
          <w:rFonts w:asciiTheme="minorHAnsi" w:hAnsiTheme="minorHAnsi" w:cstheme="minorBidi"/>
          <w:snapToGrid w:val="0"/>
        </w:rPr>
        <w:t xml:space="preserve"> power flux density</w:t>
      </w:r>
      <w:r w:rsidRPr="736ABDC8">
        <w:rPr>
          <w:rFonts w:asciiTheme="minorHAnsi" w:hAnsiTheme="minorHAnsi" w:cstheme="minorBidi"/>
          <w:snapToGrid w:val="0"/>
        </w:rPr>
        <w:t xml:space="preserve"> </w:t>
      </w:r>
      <w:r w:rsidR="00670DA4" w:rsidRPr="736ABDC8">
        <w:rPr>
          <w:rFonts w:asciiTheme="minorHAnsi" w:hAnsiTheme="minorHAnsi" w:cstheme="minorBidi"/>
          <w:snapToGrid w:val="0"/>
        </w:rPr>
        <w:t>(</w:t>
      </w:r>
      <w:proofErr w:type="spellStart"/>
      <w:r w:rsidRPr="736ABDC8">
        <w:rPr>
          <w:rFonts w:asciiTheme="minorHAnsi" w:hAnsiTheme="minorHAnsi" w:cstheme="minorBidi"/>
          <w:snapToGrid w:val="0"/>
        </w:rPr>
        <w:t>pfd</w:t>
      </w:r>
      <w:proofErr w:type="spellEnd"/>
      <w:r w:rsidR="00670DA4" w:rsidRPr="736ABDC8">
        <w:rPr>
          <w:rFonts w:asciiTheme="minorHAnsi" w:hAnsiTheme="minorHAnsi" w:cstheme="minorBidi"/>
          <w:snapToGrid w:val="0"/>
        </w:rPr>
        <w:t>)</w:t>
      </w:r>
      <w:r w:rsidRPr="736ABDC8">
        <w:rPr>
          <w:rFonts w:asciiTheme="minorHAnsi" w:hAnsiTheme="minorHAnsi" w:cstheme="minorBidi"/>
          <w:snapToGrid w:val="0"/>
        </w:rPr>
        <w:t xml:space="preserve"> value at</w:t>
      </w:r>
    </w:p>
    <w:p w14:paraId="273D4FDE" w14:textId="34B90BD1" w:rsidR="00B624D6" w:rsidRPr="00172EDE" w:rsidRDefault="74087749" w:rsidP="736ABDC8">
      <w:pPr>
        <w:ind w:firstLine="0"/>
        <w:rPr>
          <w:rFonts w:asciiTheme="minorHAnsi" w:hAnsiTheme="minorHAnsi" w:cstheme="minorBidi"/>
          <w:b/>
          <w:bCs/>
          <w:snapToGrid w:val="0"/>
        </w:rPr>
      </w:pPr>
      <w:r w:rsidRPr="736ABDC8">
        <w:rPr>
          <w:rFonts w:asciiTheme="minorHAnsi" w:hAnsiTheme="minorHAnsi" w:cstheme="minorBidi"/>
          <w:snapToGrid w:val="0"/>
        </w:rPr>
        <w:t>a</w:t>
      </w:r>
      <w:r w:rsidR="133FDA36" w:rsidRPr="736ABDC8">
        <w:rPr>
          <w:rFonts w:asciiTheme="minorHAnsi" w:hAnsiTheme="minorHAnsi" w:cstheme="minorBidi"/>
          <w:snapToGrid w:val="0"/>
        </w:rPr>
        <w:t>n</w:t>
      </w:r>
      <w:r w:rsidR="133FDA36" w:rsidRPr="736ABDC8">
        <w:rPr>
          <w:rFonts w:asciiTheme="minorHAnsi" w:hAnsiTheme="minorHAnsi" w:cstheme="minorBidi"/>
        </w:rPr>
        <w:t>d</w:t>
      </w:r>
      <w:r w:rsidRPr="736ABDC8">
        <w:rPr>
          <w:rFonts w:asciiTheme="minorHAnsi" w:hAnsiTheme="minorHAnsi" w:cstheme="minorBidi"/>
          <w:b/>
          <w:bCs/>
          <w:snapToGrid w:val="0"/>
        </w:rPr>
        <w:t xml:space="preserve"> </w:t>
      </w:r>
      <w:r w:rsidR="133FDA36" w:rsidRPr="736ABDC8">
        <w:rPr>
          <w:rFonts w:asciiTheme="minorHAnsi" w:hAnsiTheme="minorHAnsi" w:cstheme="minorBidi"/>
          <w:snapToGrid w:val="0"/>
        </w:rPr>
        <w:t>beyond the border that could be produced by any single transmitting station. In making</w:t>
      </w:r>
      <w:r w:rsidR="37D133E6" w:rsidRPr="736ABDC8">
        <w:rPr>
          <w:rFonts w:asciiTheme="minorHAnsi" w:hAnsiTheme="minorHAnsi" w:cstheme="minorBidi"/>
          <w:snapToGrid w:val="0"/>
        </w:rPr>
        <w:t xml:space="preserve"> </w:t>
      </w:r>
      <w:r w:rsidR="133FDA36" w:rsidRPr="736ABDC8">
        <w:rPr>
          <w:rFonts w:asciiTheme="minorHAnsi" w:hAnsiTheme="minorHAnsi" w:cstheme="minorBidi"/>
          <w:snapToGrid w:val="0"/>
        </w:rPr>
        <w:t>this</w:t>
      </w:r>
      <w:r w:rsidR="4C38050E" w:rsidRPr="736ABDC8">
        <w:rPr>
          <w:rFonts w:asciiTheme="minorHAnsi" w:hAnsiTheme="minorHAnsi" w:cstheme="minorBidi"/>
          <w:snapToGrid w:val="0"/>
        </w:rPr>
        <w:t xml:space="preserve"> </w:t>
      </w:r>
      <w:r w:rsidR="006B4ED5" w:rsidRPr="736ABDC8">
        <w:rPr>
          <w:rFonts w:asciiTheme="minorHAnsi" w:hAnsiTheme="minorHAnsi" w:cstheme="minorBidi"/>
          <w:snapToGrid w:val="0"/>
        </w:rPr>
        <w:t>determination</w:t>
      </w:r>
      <w:r w:rsidR="00B624D6" w:rsidRPr="736ABDC8">
        <w:rPr>
          <w:rFonts w:asciiTheme="minorHAnsi" w:hAnsiTheme="minorHAnsi" w:cstheme="minorBidi"/>
          <w:b/>
          <w:bCs/>
        </w:rPr>
        <w:t xml:space="preserve"> </w:t>
      </w:r>
      <w:r w:rsidR="006B4ED5" w:rsidRPr="736ABDC8">
        <w:rPr>
          <w:rFonts w:asciiTheme="minorHAnsi" w:hAnsiTheme="minorHAnsi" w:cstheme="minorBidi"/>
        </w:rPr>
        <w:t>(calculation), the licensee shall use good engineering practice</w:t>
      </w:r>
      <w:r w:rsidR="00670DA4" w:rsidRPr="736ABDC8">
        <w:rPr>
          <w:rFonts w:asciiTheme="minorHAnsi" w:hAnsiTheme="minorHAnsi" w:cstheme="minorBidi"/>
        </w:rPr>
        <w:t>s</w:t>
      </w:r>
      <w:r w:rsidR="006B4ED5" w:rsidRPr="736ABDC8">
        <w:rPr>
          <w:rFonts w:asciiTheme="minorHAnsi" w:hAnsiTheme="minorHAnsi" w:cstheme="minorBidi"/>
        </w:rPr>
        <w:t xml:space="preserve"> and</w:t>
      </w:r>
      <w:r w:rsidR="26F21A8A" w:rsidRPr="736ABDC8">
        <w:rPr>
          <w:rFonts w:asciiTheme="minorHAnsi" w:hAnsiTheme="minorHAnsi" w:cstheme="minorBidi"/>
        </w:rPr>
        <w:t xml:space="preserve"> </w:t>
      </w:r>
      <w:r w:rsidR="006B4ED5" w:rsidRPr="736ABDC8">
        <w:rPr>
          <w:rFonts w:asciiTheme="minorHAnsi" w:hAnsiTheme="minorHAnsi" w:cstheme="minorBidi"/>
        </w:rPr>
        <w:t>generally accepted</w:t>
      </w:r>
      <w:r w:rsidR="00D23E68" w:rsidRPr="736ABDC8">
        <w:rPr>
          <w:rFonts w:asciiTheme="minorHAnsi" w:hAnsiTheme="minorHAnsi" w:cstheme="minorBidi"/>
          <w:b/>
          <w:bCs/>
        </w:rPr>
        <w:t xml:space="preserve"> </w:t>
      </w:r>
      <w:r w:rsidR="006B4ED5" w:rsidRPr="736ABDC8">
        <w:rPr>
          <w:rFonts w:asciiTheme="minorHAnsi" w:hAnsiTheme="minorHAnsi" w:cstheme="minorBidi"/>
        </w:rPr>
        <w:t>terrain</w:t>
      </w:r>
      <w:r>
        <w:noBreakHyphen/>
      </w:r>
      <w:r w:rsidR="006B4ED5" w:rsidRPr="736ABDC8">
        <w:rPr>
          <w:rFonts w:asciiTheme="minorHAnsi" w:hAnsiTheme="minorHAnsi" w:cstheme="minorBidi"/>
        </w:rPr>
        <w:t>sensitive</w:t>
      </w:r>
      <w:r w:rsidR="00B624D6" w:rsidRPr="736ABDC8">
        <w:rPr>
          <w:rFonts w:asciiTheme="minorHAnsi" w:hAnsiTheme="minorHAnsi" w:cstheme="minorBidi"/>
          <w:b/>
          <w:bCs/>
        </w:rPr>
        <w:t xml:space="preserve"> </w:t>
      </w:r>
      <w:r w:rsidR="006B4ED5" w:rsidRPr="736ABDC8">
        <w:rPr>
          <w:rFonts w:asciiTheme="minorHAnsi" w:hAnsiTheme="minorHAnsi" w:cstheme="minorBidi"/>
        </w:rPr>
        <w:t xml:space="preserve">propagation models. </w:t>
      </w:r>
    </w:p>
    <w:p w14:paraId="762DADF8" w14:textId="16AD5674" w:rsidR="006B4ED5" w:rsidRPr="00172EDE" w:rsidRDefault="006B4ED5" w:rsidP="00D23E68">
      <w:pPr>
        <w:ind w:left="1134"/>
        <w:rPr>
          <w:rFonts w:asciiTheme="minorHAnsi" w:hAnsiTheme="minorHAnsi" w:cstheme="minorHAnsi"/>
          <w:snapToGrid w:val="0"/>
        </w:rPr>
      </w:pPr>
    </w:p>
    <w:p w14:paraId="5177F762" w14:textId="2A373C57" w:rsidR="00D23E68" w:rsidRPr="00172EDE" w:rsidRDefault="006B4ED5" w:rsidP="736ABDC8">
      <w:pPr>
        <w:ind w:firstLine="0"/>
        <w:rPr>
          <w:rFonts w:asciiTheme="minorHAnsi" w:hAnsiTheme="minorHAnsi" w:cstheme="minorBidi"/>
          <w:b/>
          <w:bCs/>
          <w:snapToGrid w:val="0"/>
        </w:rPr>
      </w:pPr>
      <w:r w:rsidRPr="736ABDC8">
        <w:rPr>
          <w:rFonts w:asciiTheme="minorHAnsi" w:hAnsiTheme="minorHAnsi" w:cstheme="minorBidi"/>
          <w:snapToGrid w:val="0"/>
        </w:rPr>
        <w:t>The licensee must communicate with any affected U.S. licensee and either enter into an</w:t>
      </w:r>
      <w:r w:rsidR="40876E9D" w:rsidRPr="736ABDC8">
        <w:rPr>
          <w:rFonts w:asciiTheme="minorHAnsi" w:hAnsiTheme="minorHAnsi" w:cstheme="minorBidi"/>
          <w:snapToGrid w:val="0"/>
        </w:rPr>
        <w:t xml:space="preserve"> </w:t>
      </w:r>
      <w:r w:rsidRPr="736ABDC8">
        <w:rPr>
          <w:rFonts w:asciiTheme="minorHAnsi" w:hAnsiTheme="minorHAnsi" w:cstheme="minorBidi"/>
        </w:rPr>
        <w:t>Agreement as</w:t>
      </w:r>
      <w:r w:rsidR="00D23E68" w:rsidRPr="736ABDC8">
        <w:rPr>
          <w:rFonts w:asciiTheme="minorHAnsi" w:hAnsiTheme="minorHAnsi" w:cstheme="minorBidi"/>
          <w:b/>
          <w:bCs/>
        </w:rPr>
        <w:t xml:space="preserve"> </w:t>
      </w:r>
      <w:r w:rsidRPr="736ABDC8">
        <w:rPr>
          <w:rFonts w:asciiTheme="minorHAnsi" w:hAnsiTheme="minorHAnsi" w:cstheme="minorBidi"/>
        </w:rPr>
        <w:t xml:space="preserve">defined in the </w:t>
      </w:r>
      <w:r w:rsidR="00143F46" w:rsidRPr="736ABDC8">
        <w:rPr>
          <w:rFonts w:asciiTheme="minorHAnsi" w:hAnsiTheme="minorHAnsi" w:cstheme="minorBidi"/>
        </w:rPr>
        <w:t>Standard Radio System Plan (</w:t>
      </w:r>
      <w:r w:rsidRPr="736ABDC8">
        <w:rPr>
          <w:rFonts w:asciiTheme="minorHAnsi" w:hAnsiTheme="minorHAnsi" w:cstheme="minorBidi"/>
        </w:rPr>
        <w:t>SRSP</w:t>
      </w:r>
      <w:r w:rsidR="00143F46" w:rsidRPr="736ABDC8">
        <w:rPr>
          <w:rFonts w:asciiTheme="minorHAnsi" w:hAnsiTheme="minorHAnsi" w:cstheme="minorBidi"/>
        </w:rPr>
        <w:t>)</w:t>
      </w:r>
      <w:r w:rsidRPr="736ABDC8">
        <w:rPr>
          <w:rFonts w:asciiTheme="minorHAnsi" w:hAnsiTheme="minorHAnsi" w:cstheme="minorBidi"/>
        </w:rPr>
        <w:t xml:space="preserve"> or provide the U.S. licensee with</w:t>
      </w:r>
      <w:r w:rsidR="3530CEC8" w:rsidRPr="736ABDC8">
        <w:rPr>
          <w:rFonts w:asciiTheme="minorHAnsi" w:hAnsiTheme="minorHAnsi" w:cstheme="minorBidi"/>
        </w:rPr>
        <w:t xml:space="preserve"> </w:t>
      </w:r>
      <w:r w:rsidRPr="736ABDC8">
        <w:rPr>
          <w:rFonts w:asciiTheme="minorHAnsi" w:hAnsiTheme="minorHAnsi" w:cstheme="minorBidi"/>
        </w:rPr>
        <w:t>a Coordination</w:t>
      </w:r>
      <w:r w:rsidR="00D23E68" w:rsidRPr="736ABDC8">
        <w:rPr>
          <w:rFonts w:asciiTheme="minorHAnsi" w:hAnsiTheme="minorHAnsi" w:cstheme="minorBidi"/>
          <w:b/>
          <w:bCs/>
        </w:rPr>
        <w:t xml:space="preserve"> </w:t>
      </w:r>
      <w:r w:rsidRPr="736ABDC8">
        <w:rPr>
          <w:rFonts w:asciiTheme="minorHAnsi" w:hAnsiTheme="minorHAnsi" w:cstheme="minorBidi"/>
        </w:rPr>
        <w:t>Request.</w:t>
      </w:r>
    </w:p>
    <w:p w14:paraId="025A40D9" w14:textId="0A6DD4F2" w:rsidR="006B4ED5" w:rsidRPr="00172EDE" w:rsidRDefault="006B4ED5" w:rsidP="00D23E68">
      <w:pPr>
        <w:ind w:left="1134"/>
        <w:rPr>
          <w:rFonts w:asciiTheme="minorHAnsi" w:hAnsiTheme="minorHAnsi" w:cstheme="minorHAnsi"/>
          <w:snapToGrid w:val="0"/>
        </w:rPr>
      </w:pPr>
    </w:p>
    <w:p w14:paraId="4254A1CD" w14:textId="77777777" w:rsidR="00D23E68" w:rsidRPr="00172EDE" w:rsidRDefault="006B4ED5" w:rsidP="736ABDC8">
      <w:pPr>
        <w:ind w:firstLine="0"/>
        <w:rPr>
          <w:rFonts w:asciiTheme="minorHAnsi" w:hAnsiTheme="minorHAnsi" w:cstheme="minorBidi"/>
          <w:snapToGrid w:val="0"/>
        </w:rPr>
      </w:pPr>
      <w:r w:rsidRPr="736ABDC8">
        <w:rPr>
          <w:rFonts w:asciiTheme="minorHAnsi" w:hAnsiTheme="minorHAnsi" w:cstheme="minorBidi"/>
          <w:snapToGrid w:val="0"/>
        </w:rPr>
        <w:t>A Coordination Request shall set out information and parameters</w:t>
      </w:r>
      <w:r w:rsidR="00AB202B" w:rsidRPr="736ABDC8">
        <w:rPr>
          <w:rFonts w:asciiTheme="minorHAnsi" w:hAnsiTheme="minorHAnsi" w:cstheme="minorBidi"/>
          <w:snapToGrid w:val="0"/>
        </w:rPr>
        <w:t xml:space="preserve"> including but not limited to the</w:t>
      </w:r>
      <w:r w:rsidR="00D23E68" w:rsidRPr="736ABDC8">
        <w:rPr>
          <w:rFonts w:asciiTheme="minorHAnsi" w:hAnsiTheme="minorHAnsi" w:cstheme="minorBidi"/>
          <w:snapToGrid w:val="0"/>
        </w:rPr>
        <w:t xml:space="preserve"> </w:t>
      </w:r>
    </w:p>
    <w:p w14:paraId="5B767AEE" w14:textId="787BD984" w:rsidR="006B4ED5" w:rsidRPr="00172EDE" w:rsidRDefault="00AB202B" w:rsidP="736ABDC8">
      <w:pPr>
        <w:ind w:firstLine="0"/>
        <w:rPr>
          <w:rFonts w:asciiTheme="minorHAnsi" w:hAnsiTheme="minorHAnsi" w:cstheme="minorBidi"/>
          <w:snapToGrid w:val="0"/>
        </w:rPr>
      </w:pPr>
      <w:r w:rsidRPr="736ABDC8">
        <w:rPr>
          <w:rFonts w:asciiTheme="minorHAnsi" w:hAnsiTheme="minorHAnsi" w:cstheme="minorBidi"/>
          <w:snapToGrid w:val="0"/>
        </w:rPr>
        <w:t>following:</w:t>
      </w:r>
      <w:r w:rsidR="006B4ED5" w:rsidRPr="736ABDC8">
        <w:rPr>
          <w:rFonts w:asciiTheme="minorHAnsi" w:hAnsiTheme="minorHAnsi" w:cstheme="minorBidi"/>
          <w:snapToGrid w:val="0"/>
        </w:rPr>
        <w:t xml:space="preserve"> </w:t>
      </w:r>
    </w:p>
    <w:p w14:paraId="6B56DBD8" w14:textId="3803AD21" w:rsidR="004B2A6D" w:rsidRPr="00172EDE" w:rsidRDefault="004B2A6D" w:rsidP="00D23E68">
      <w:pPr>
        <w:ind w:left="1134"/>
        <w:rPr>
          <w:rFonts w:asciiTheme="minorHAnsi" w:hAnsiTheme="minorHAnsi" w:cstheme="minorHAnsi"/>
          <w:lang w:val="en"/>
        </w:rPr>
      </w:pPr>
    </w:p>
    <w:p w14:paraId="6E983238" w14:textId="5CFB0D16" w:rsidR="00DE4AF7"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licensee information (</w:t>
      </w:r>
      <w:r w:rsidR="009A0C28">
        <w:rPr>
          <w:rFonts w:asciiTheme="minorHAnsi" w:hAnsiTheme="minorHAnsi" w:cstheme="minorHAnsi"/>
          <w:lang w:val="en"/>
        </w:rPr>
        <w:t>c</w:t>
      </w:r>
      <w:r w:rsidRPr="00172EDE">
        <w:rPr>
          <w:rFonts w:asciiTheme="minorHAnsi" w:hAnsiTheme="minorHAnsi" w:cstheme="minorHAnsi"/>
          <w:lang w:val="en"/>
        </w:rPr>
        <w:t>orporate name/mailing address/telephone number/email)</w:t>
      </w:r>
    </w:p>
    <w:p w14:paraId="03D427FE" w14:textId="2631F9CF" w:rsidR="002F3C53"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licensed service areas</w:t>
      </w:r>
    </w:p>
    <w:p w14:paraId="06ADEB6F" w14:textId="6649347E" w:rsidR="002F3C53"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point of contact</w:t>
      </w:r>
    </w:p>
    <w:p w14:paraId="4AEE0409" w14:textId="0886D404" w:rsidR="002F3C53"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location of transmitter (</w:t>
      </w:r>
      <w:r w:rsidR="005B13B2">
        <w:rPr>
          <w:rFonts w:asciiTheme="minorHAnsi" w:hAnsiTheme="minorHAnsi" w:cstheme="minorHAnsi"/>
          <w:lang w:val="en"/>
        </w:rPr>
        <w:t>c</w:t>
      </w:r>
      <w:r w:rsidRPr="00172EDE">
        <w:rPr>
          <w:rFonts w:asciiTheme="minorHAnsi" w:hAnsiTheme="minorHAnsi" w:cstheme="minorHAnsi"/>
          <w:lang w:val="en"/>
        </w:rPr>
        <w:t>ommunity/</w:t>
      </w:r>
      <w:r w:rsidR="005B13B2">
        <w:rPr>
          <w:rFonts w:asciiTheme="minorHAnsi" w:hAnsiTheme="minorHAnsi" w:cstheme="minorHAnsi"/>
          <w:lang w:val="en"/>
        </w:rPr>
        <w:t>p</w:t>
      </w:r>
      <w:r w:rsidRPr="00172EDE">
        <w:rPr>
          <w:rFonts w:asciiTheme="minorHAnsi" w:hAnsiTheme="minorHAnsi" w:cstheme="minorHAnsi"/>
          <w:lang w:val="en"/>
        </w:rPr>
        <w:t>rovince/</w:t>
      </w:r>
      <w:r w:rsidR="005B13B2">
        <w:rPr>
          <w:rFonts w:asciiTheme="minorHAnsi" w:hAnsiTheme="minorHAnsi" w:cstheme="minorHAnsi"/>
          <w:lang w:val="en"/>
        </w:rPr>
        <w:t>t</w:t>
      </w:r>
      <w:r w:rsidRPr="00172EDE">
        <w:rPr>
          <w:rFonts w:asciiTheme="minorHAnsi" w:hAnsiTheme="minorHAnsi" w:cstheme="minorHAnsi"/>
          <w:lang w:val="en"/>
        </w:rPr>
        <w:t>erritory)</w:t>
      </w:r>
    </w:p>
    <w:p w14:paraId="03DB1BED" w14:textId="37805EDE" w:rsidR="002F3C53"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geographic coordinates of transmitting antenna</w:t>
      </w:r>
    </w:p>
    <w:p w14:paraId="18B6A478" w14:textId="52C43414" w:rsidR="002F3C53" w:rsidRPr="00172EDE" w:rsidRDefault="2161EC01" w:rsidP="64975517">
      <w:pPr>
        <w:pStyle w:val="ListParagraph"/>
        <w:numPr>
          <w:ilvl w:val="0"/>
          <w:numId w:val="1"/>
        </w:numPr>
        <w:rPr>
          <w:rFonts w:asciiTheme="minorHAnsi" w:hAnsiTheme="minorHAnsi" w:cstheme="minorBidi"/>
          <w:lang w:val="en-US"/>
        </w:rPr>
      </w:pPr>
      <w:r w:rsidRPr="64975517">
        <w:rPr>
          <w:rFonts w:asciiTheme="minorHAnsi" w:hAnsiTheme="minorHAnsi" w:cstheme="minorBidi"/>
          <w:lang w:val="en-US"/>
        </w:rPr>
        <w:t xml:space="preserve">equivalent </w:t>
      </w:r>
      <w:proofErr w:type="spellStart"/>
      <w:r w:rsidRPr="64975517">
        <w:rPr>
          <w:rFonts w:asciiTheme="minorHAnsi" w:hAnsiTheme="minorHAnsi" w:cstheme="minorBidi"/>
          <w:lang w:val="en-US"/>
        </w:rPr>
        <w:t>isotropically</w:t>
      </w:r>
      <w:proofErr w:type="spellEnd"/>
      <w:r w:rsidRPr="64975517">
        <w:rPr>
          <w:rFonts w:asciiTheme="minorHAnsi" w:hAnsiTheme="minorHAnsi" w:cstheme="minorBidi"/>
          <w:lang w:val="en-US"/>
        </w:rPr>
        <w:t xml:space="preserve"> radiated power (</w:t>
      </w:r>
      <w:proofErr w:type="spellStart"/>
      <w:r w:rsidRPr="64975517">
        <w:rPr>
          <w:rFonts w:asciiTheme="minorHAnsi" w:hAnsiTheme="minorHAnsi" w:cstheme="minorBidi"/>
          <w:lang w:val="en-US"/>
        </w:rPr>
        <w:t>e.i.r.p</w:t>
      </w:r>
      <w:proofErr w:type="spellEnd"/>
      <w:r w:rsidRPr="64975517">
        <w:rPr>
          <w:rFonts w:asciiTheme="minorHAnsi" w:hAnsiTheme="minorHAnsi" w:cstheme="minorBidi"/>
          <w:lang w:val="en-US"/>
        </w:rPr>
        <w:t>.) (</w:t>
      </w:r>
      <w:proofErr w:type="spellStart"/>
      <w:r w:rsidRPr="64975517">
        <w:rPr>
          <w:rFonts w:asciiTheme="minorHAnsi" w:hAnsiTheme="minorHAnsi" w:cstheme="minorBidi"/>
          <w:lang w:val="en-US"/>
        </w:rPr>
        <w:t>dBW</w:t>
      </w:r>
      <w:proofErr w:type="spellEnd"/>
      <w:r w:rsidRPr="64975517">
        <w:rPr>
          <w:rFonts w:asciiTheme="minorHAnsi" w:hAnsiTheme="minorHAnsi" w:cstheme="minorBidi"/>
          <w:lang w:val="en-US"/>
        </w:rPr>
        <w:t>/MHz or dBm/MHz)</w:t>
      </w:r>
    </w:p>
    <w:p w14:paraId="2DEC8D1E" w14:textId="4C0EBD67" w:rsidR="002F3C53"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ground elevation and antenna height above ground (m)</w:t>
      </w:r>
    </w:p>
    <w:p w14:paraId="1AF93C10" w14:textId="6C8505F6" w:rsidR="002F3C53" w:rsidRPr="00172EDE" w:rsidRDefault="769D5E03" w:rsidP="55191941">
      <w:pPr>
        <w:pStyle w:val="ListParagraph"/>
        <w:numPr>
          <w:ilvl w:val="0"/>
          <w:numId w:val="1"/>
        </w:numPr>
        <w:rPr>
          <w:rFonts w:asciiTheme="minorHAnsi" w:hAnsiTheme="minorHAnsi" w:cstheme="minorBidi"/>
          <w:lang w:val="en-US"/>
        </w:rPr>
      </w:pPr>
      <w:proofErr w:type="spellStart"/>
      <w:r w:rsidRPr="55191941">
        <w:rPr>
          <w:rFonts w:asciiTheme="minorHAnsi" w:hAnsiTheme="minorHAnsi" w:cstheme="minorBidi"/>
          <w:lang w:val="en-US"/>
        </w:rPr>
        <w:t>centre</w:t>
      </w:r>
      <w:proofErr w:type="spellEnd"/>
      <w:r w:rsidRPr="55191941">
        <w:rPr>
          <w:rFonts w:asciiTheme="minorHAnsi" w:hAnsiTheme="minorHAnsi" w:cstheme="minorBidi"/>
          <w:lang w:val="en-US"/>
        </w:rPr>
        <w:t xml:space="preserve"> frequency (MHz)</w:t>
      </w:r>
    </w:p>
    <w:p w14:paraId="2B068C67" w14:textId="46429DA3" w:rsidR="002F3C53"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antenna polarization</w:t>
      </w:r>
    </w:p>
    <w:p w14:paraId="1EC07AA3" w14:textId="04A64604" w:rsidR="002F3C53"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antenna pattern/tabulation of the pattern</w:t>
      </w:r>
    </w:p>
    <w:p w14:paraId="4B671ECC" w14:textId="79D8CC16" w:rsidR="002F3C53" w:rsidRPr="00172EDE" w:rsidRDefault="2161EC01" w:rsidP="64975517">
      <w:pPr>
        <w:pStyle w:val="ListParagraph"/>
        <w:numPr>
          <w:ilvl w:val="0"/>
          <w:numId w:val="1"/>
        </w:numPr>
        <w:rPr>
          <w:rFonts w:asciiTheme="minorHAnsi" w:hAnsiTheme="minorHAnsi" w:cstheme="minorBidi"/>
          <w:lang w:val="en-US"/>
        </w:rPr>
      </w:pPr>
      <w:r w:rsidRPr="64975517">
        <w:rPr>
          <w:rFonts w:asciiTheme="minorHAnsi" w:hAnsiTheme="minorHAnsi" w:cstheme="minorBidi"/>
          <w:lang w:val="en-US"/>
        </w:rPr>
        <w:t>azimuth of the maximum antenna gain</w:t>
      </w:r>
    </w:p>
    <w:p w14:paraId="31137B21" w14:textId="0D1A5085" w:rsidR="00DE4AF7" w:rsidRPr="00172EDE" w:rsidRDefault="00DE4AF7" w:rsidP="00092686">
      <w:pPr>
        <w:pStyle w:val="ListParagraph"/>
        <w:numPr>
          <w:ilvl w:val="0"/>
          <w:numId w:val="1"/>
        </w:numPr>
        <w:rPr>
          <w:rFonts w:asciiTheme="minorHAnsi" w:hAnsiTheme="minorHAnsi" w:cstheme="minorHAnsi"/>
          <w:lang w:val="en"/>
        </w:rPr>
      </w:pPr>
      <w:r w:rsidRPr="00172EDE">
        <w:rPr>
          <w:rFonts w:asciiTheme="minorHAnsi" w:hAnsiTheme="minorHAnsi" w:cstheme="minorHAnsi"/>
          <w:lang w:val="en"/>
        </w:rPr>
        <w:t>bandwidth and emission designation</w:t>
      </w:r>
    </w:p>
    <w:p w14:paraId="679E8557" w14:textId="77777777" w:rsidR="00DE4AF7" w:rsidRPr="00172EDE" w:rsidRDefault="00DE4AF7" w:rsidP="00D23E68">
      <w:pPr>
        <w:rPr>
          <w:rFonts w:asciiTheme="minorHAnsi" w:hAnsiTheme="minorHAnsi" w:cstheme="minorHAnsi"/>
          <w:lang w:val="en" w:eastAsia="en-CA"/>
        </w:rPr>
      </w:pPr>
    </w:p>
    <w:p w14:paraId="2CE9EA88" w14:textId="0D741C41" w:rsidR="006B4ED5" w:rsidRPr="00172EDE" w:rsidRDefault="43E5D190" w:rsidP="64975517">
      <w:pPr>
        <w:ind w:firstLine="0"/>
        <w:rPr>
          <w:rFonts w:asciiTheme="minorHAnsi" w:hAnsiTheme="minorHAnsi" w:cstheme="minorBidi"/>
          <w:lang w:val="en-US"/>
        </w:rPr>
      </w:pPr>
      <w:r w:rsidRPr="64975517">
        <w:rPr>
          <w:rFonts w:asciiTheme="minorHAnsi" w:hAnsiTheme="minorHAnsi" w:cstheme="minorBidi"/>
          <w:lang w:val="en-US"/>
        </w:rPr>
        <w:t>The Coordination Request shall be sent by registered mail (or mutually acceptable method) and shall provide notification that the recipient may respond by registered mail (or mutually acceptable method) within 30 days of its receipt to state any objection to deployme</w:t>
      </w:r>
      <w:r w:rsidR="206ED4B7" w:rsidRPr="64975517">
        <w:rPr>
          <w:rFonts w:asciiTheme="minorHAnsi" w:hAnsiTheme="minorHAnsi" w:cstheme="minorBidi"/>
          <w:lang w:val="en-US"/>
        </w:rPr>
        <w:t xml:space="preserve">nt of the proposed facilities. </w:t>
      </w:r>
      <w:r w:rsidR="700C5ADE" w:rsidRPr="64975517">
        <w:rPr>
          <w:rFonts w:asciiTheme="minorHAnsi" w:hAnsiTheme="minorHAnsi" w:cstheme="minorBidi"/>
          <w:lang w:val="en-US"/>
        </w:rPr>
        <w:t xml:space="preserve">It should be noted that the date of postmark shall be taken as the date of response. </w:t>
      </w:r>
      <w:r w:rsidRPr="64975517">
        <w:rPr>
          <w:rFonts w:asciiTheme="minorHAnsi" w:hAnsiTheme="minorHAnsi" w:cstheme="minorBidi"/>
          <w:lang w:val="en-US"/>
        </w:rPr>
        <w:t>If no objection is raised by the U</w:t>
      </w:r>
      <w:r w:rsidR="206ED4B7" w:rsidRPr="64975517">
        <w:rPr>
          <w:rFonts w:asciiTheme="minorHAnsi" w:hAnsiTheme="minorHAnsi" w:cstheme="minorBidi"/>
          <w:lang w:val="en-US"/>
        </w:rPr>
        <w:t>.</w:t>
      </w:r>
      <w:r w:rsidRPr="64975517">
        <w:rPr>
          <w:rFonts w:asciiTheme="minorHAnsi" w:hAnsiTheme="minorHAnsi" w:cstheme="minorBidi"/>
          <w:lang w:val="en-US"/>
        </w:rPr>
        <w:t>S</w:t>
      </w:r>
      <w:r w:rsidR="206ED4B7" w:rsidRPr="64975517">
        <w:rPr>
          <w:rFonts w:asciiTheme="minorHAnsi" w:hAnsiTheme="minorHAnsi" w:cstheme="minorBidi"/>
          <w:lang w:val="en-US"/>
        </w:rPr>
        <w:t>.</w:t>
      </w:r>
      <w:r w:rsidRPr="64975517">
        <w:rPr>
          <w:rFonts w:asciiTheme="minorHAnsi" w:hAnsiTheme="minorHAnsi" w:cstheme="minorBidi"/>
          <w:lang w:val="en-US"/>
        </w:rPr>
        <w:t xml:space="preserve"> licensee wit</w:t>
      </w:r>
      <w:r w:rsidR="206ED4B7" w:rsidRPr="64975517">
        <w:rPr>
          <w:rFonts w:asciiTheme="minorHAnsi" w:hAnsiTheme="minorHAnsi" w:cstheme="minorBidi"/>
          <w:lang w:val="en-US"/>
        </w:rPr>
        <w:t>hin this time period, then the c</w:t>
      </w:r>
      <w:r w:rsidRPr="64975517">
        <w:rPr>
          <w:rFonts w:asciiTheme="minorHAnsi" w:hAnsiTheme="minorHAnsi" w:cstheme="minorBidi"/>
          <w:lang w:val="en-US"/>
        </w:rPr>
        <w:t xml:space="preserve">oordination process may be considered complete. </w:t>
      </w:r>
    </w:p>
    <w:p w14:paraId="24D72A4A" w14:textId="3B8CD7B3" w:rsidR="006B4ED5" w:rsidRPr="00172EDE" w:rsidRDefault="006B4ED5" w:rsidP="00D23E68">
      <w:pPr>
        <w:rPr>
          <w:rFonts w:asciiTheme="minorHAnsi" w:hAnsiTheme="minorHAnsi" w:cstheme="minorHAnsi"/>
          <w:lang w:val="en"/>
        </w:rPr>
      </w:pPr>
    </w:p>
    <w:p w14:paraId="6D7E2C47" w14:textId="37185C60" w:rsidR="006B4ED5" w:rsidRPr="00172EDE" w:rsidRDefault="006B4ED5" w:rsidP="00D23E68">
      <w:pPr>
        <w:ind w:firstLine="0"/>
        <w:rPr>
          <w:rFonts w:asciiTheme="minorHAnsi" w:hAnsiTheme="minorHAnsi" w:cstheme="minorHAnsi"/>
          <w:lang w:val="en"/>
        </w:rPr>
      </w:pPr>
      <w:r w:rsidRPr="00172EDE">
        <w:rPr>
          <w:rFonts w:asciiTheme="minorHAnsi" w:hAnsiTheme="minorHAnsi" w:cstheme="minorHAnsi"/>
          <w:lang w:val="en"/>
        </w:rPr>
        <w:t>If a recipient of a Coordination Request raises an objection within 30 days of receipt of that request, licensees shall collaborate to develop a mutually acceptable solution to the potential interference problem (an Agreement).</w:t>
      </w:r>
      <w:r w:rsidR="00F803F8" w:rsidRPr="00172EDE">
        <w:rPr>
          <w:rFonts w:asciiTheme="minorHAnsi" w:hAnsiTheme="minorHAnsi" w:cstheme="minorHAnsi"/>
          <w:lang w:val="en"/>
        </w:rPr>
        <w:t xml:space="preserve"> </w:t>
      </w:r>
    </w:p>
    <w:p w14:paraId="1C758001" w14:textId="376E3F52" w:rsidR="006B4ED5" w:rsidRPr="00172EDE" w:rsidRDefault="006B4ED5" w:rsidP="00D23E68">
      <w:pPr>
        <w:rPr>
          <w:rFonts w:asciiTheme="minorHAnsi" w:hAnsiTheme="minorHAnsi" w:cstheme="minorHAnsi"/>
          <w:lang w:val="en"/>
        </w:rPr>
      </w:pPr>
    </w:p>
    <w:p w14:paraId="62BC6287" w14:textId="6B4230FA" w:rsidR="006B4ED5" w:rsidRPr="00172EDE" w:rsidRDefault="004B2A6D" w:rsidP="64975517">
      <w:pPr>
        <w:ind w:firstLine="0"/>
        <w:rPr>
          <w:rFonts w:asciiTheme="minorHAnsi" w:hAnsiTheme="minorHAnsi" w:cstheme="minorBidi"/>
          <w:lang w:val="en-US"/>
        </w:rPr>
      </w:pPr>
      <w:r w:rsidRPr="64975517">
        <w:rPr>
          <w:rFonts w:asciiTheme="minorHAnsi" w:hAnsiTheme="minorHAnsi" w:cstheme="minorBidi"/>
          <w:lang w:val="en-US"/>
        </w:rPr>
        <w:br w:type="page"/>
      </w:r>
      <w:r w:rsidR="43E5D190" w:rsidRPr="64975517">
        <w:rPr>
          <w:rFonts w:asciiTheme="minorHAnsi" w:hAnsiTheme="minorHAnsi" w:cstheme="minorBidi"/>
          <w:lang w:val="en-US"/>
        </w:rPr>
        <w:lastRenderedPageBreak/>
        <w:t xml:space="preserve">In the event that </w:t>
      </w:r>
      <w:r w:rsidR="206ED4B7" w:rsidRPr="64975517">
        <w:rPr>
          <w:rFonts w:asciiTheme="minorHAnsi" w:hAnsiTheme="minorHAnsi" w:cstheme="minorBidi"/>
          <w:lang w:val="en-US"/>
        </w:rPr>
        <w:t xml:space="preserve">the </w:t>
      </w:r>
      <w:r w:rsidR="08F416A7" w:rsidRPr="64975517">
        <w:rPr>
          <w:rFonts w:asciiTheme="minorHAnsi" w:hAnsiTheme="minorHAnsi" w:cstheme="minorBidi"/>
          <w:lang w:val="en-US"/>
        </w:rPr>
        <w:t xml:space="preserve">Canadian </w:t>
      </w:r>
      <w:r w:rsidR="43E5D190" w:rsidRPr="64975517">
        <w:rPr>
          <w:rFonts w:asciiTheme="minorHAnsi" w:hAnsiTheme="minorHAnsi" w:cstheme="minorBidi"/>
          <w:lang w:val="en-US"/>
        </w:rPr>
        <w:t>licensee and the U</w:t>
      </w:r>
      <w:r w:rsidR="206ED4B7" w:rsidRPr="64975517">
        <w:rPr>
          <w:rFonts w:asciiTheme="minorHAnsi" w:hAnsiTheme="minorHAnsi" w:cstheme="minorBidi"/>
          <w:lang w:val="en-US"/>
        </w:rPr>
        <w:t>.</w:t>
      </w:r>
      <w:r w:rsidR="43E5D190" w:rsidRPr="64975517">
        <w:rPr>
          <w:rFonts w:asciiTheme="minorHAnsi" w:hAnsiTheme="minorHAnsi" w:cstheme="minorBidi"/>
          <w:lang w:val="en-US"/>
        </w:rPr>
        <w:t>S</w:t>
      </w:r>
      <w:r w:rsidR="206ED4B7" w:rsidRPr="64975517">
        <w:rPr>
          <w:rFonts w:asciiTheme="minorHAnsi" w:hAnsiTheme="minorHAnsi" w:cstheme="minorBidi"/>
          <w:lang w:val="en-US"/>
        </w:rPr>
        <w:t>.</w:t>
      </w:r>
      <w:r w:rsidR="43E5D190" w:rsidRPr="64975517">
        <w:rPr>
          <w:rFonts w:asciiTheme="minorHAnsi" w:hAnsiTheme="minorHAnsi" w:cstheme="minorBidi"/>
          <w:lang w:val="en-US"/>
        </w:rPr>
        <w:t xml:space="preserve"> licensee cannot reach an Agreement within 30 days of receipt of an objection, the licensee may request that </w:t>
      </w:r>
      <w:r w:rsidR="715A8D55" w:rsidRPr="64975517">
        <w:rPr>
          <w:rFonts w:asciiTheme="minorHAnsi" w:hAnsiTheme="minorHAnsi" w:cstheme="minorBidi"/>
          <w:lang w:val="en-US"/>
        </w:rPr>
        <w:t>ISED</w:t>
      </w:r>
      <w:r w:rsidR="43E5D190" w:rsidRPr="64975517">
        <w:rPr>
          <w:rFonts w:asciiTheme="minorHAnsi" w:hAnsiTheme="minorHAnsi" w:cstheme="minorBidi"/>
          <w:lang w:val="en-US"/>
        </w:rPr>
        <w:t xml:space="preserve"> facilitate resolution of the case with the </w:t>
      </w:r>
      <w:r w:rsidR="206ED4B7" w:rsidRPr="64975517">
        <w:rPr>
          <w:rFonts w:asciiTheme="minorHAnsi" w:hAnsiTheme="minorHAnsi" w:cstheme="minorBidi"/>
          <w:lang w:val="en-US"/>
        </w:rPr>
        <w:t>Federal Communications Commission (</w:t>
      </w:r>
      <w:r w:rsidR="43E5D190" w:rsidRPr="64975517">
        <w:rPr>
          <w:rFonts w:asciiTheme="minorHAnsi" w:hAnsiTheme="minorHAnsi" w:cstheme="minorBidi"/>
          <w:lang w:val="en-US"/>
        </w:rPr>
        <w:t>FCC</w:t>
      </w:r>
      <w:r w:rsidR="206ED4B7" w:rsidRPr="64975517">
        <w:rPr>
          <w:rFonts w:asciiTheme="minorHAnsi" w:hAnsiTheme="minorHAnsi" w:cstheme="minorBidi"/>
          <w:lang w:val="en-US"/>
        </w:rPr>
        <w:t>)</w:t>
      </w:r>
      <w:r w:rsidR="43E5D190" w:rsidRPr="64975517">
        <w:rPr>
          <w:rFonts w:asciiTheme="minorHAnsi" w:hAnsiTheme="minorHAnsi" w:cstheme="minorBidi"/>
          <w:lang w:val="en-US"/>
        </w:rPr>
        <w:t xml:space="preserve"> in the U</w:t>
      </w:r>
      <w:r w:rsidR="206ED4B7" w:rsidRPr="64975517">
        <w:rPr>
          <w:rFonts w:asciiTheme="minorHAnsi" w:hAnsiTheme="minorHAnsi" w:cstheme="minorBidi"/>
          <w:lang w:val="en-US"/>
        </w:rPr>
        <w:t xml:space="preserve">nited </w:t>
      </w:r>
      <w:r w:rsidR="43E5D190" w:rsidRPr="64975517">
        <w:rPr>
          <w:rFonts w:asciiTheme="minorHAnsi" w:hAnsiTheme="minorHAnsi" w:cstheme="minorBidi"/>
          <w:lang w:val="en-US"/>
        </w:rPr>
        <w:t>S</w:t>
      </w:r>
      <w:r w:rsidR="206ED4B7" w:rsidRPr="64975517">
        <w:rPr>
          <w:rFonts w:asciiTheme="minorHAnsi" w:hAnsiTheme="minorHAnsi" w:cstheme="minorBidi"/>
          <w:lang w:val="en-US"/>
        </w:rPr>
        <w:t>tates</w:t>
      </w:r>
      <w:r w:rsidR="43E5D190" w:rsidRPr="64975517">
        <w:rPr>
          <w:rFonts w:asciiTheme="minorHAnsi" w:hAnsiTheme="minorHAnsi" w:cstheme="minorBidi"/>
          <w:lang w:val="en-US"/>
        </w:rPr>
        <w:t xml:space="preserve">. </w:t>
      </w:r>
    </w:p>
    <w:p w14:paraId="701CCFC6" w14:textId="3C307066" w:rsidR="006B4ED5" w:rsidRPr="00172EDE" w:rsidRDefault="006B4ED5" w:rsidP="00D23E68">
      <w:pPr>
        <w:rPr>
          <w:rFonts w:asciiTheme="minorHAnsi" w:hAnsiTheme="minorHAnsi" w:cstheme="minorHAnsi"/>
          <w:lang w:val="en"/>
        </w:rPr>
      </w:pPr>
    </w:p>
    <w:p w14:paraId="1C5BCD00" w14:textId="4A88D85C" w:rsidR="006B4ED5" w:rsidRPr="00172EDE" w:rsidRDefault="006B4ED5" w:rsidP="00D23E68">
      <w:pPr>
        <w:ind w:firstLine="0"/>
        <w:rPr>
          <w:rFonts w:asciiTheme="minorHAnsi" w:hAnsiTheme="minorHAnsi" w:cstheme="minorHAnsi"/>
          <w:lang w:val="en"/>
        </w:rPr>
      </w:pPr>
      <w:r w:rsidRPr="00172EDE">
        <w:rPr>
          <w:rFonts w:asciiTheme="minorHAnsi" w:hAnsiTheme="minorHAnsi" w:cstheme="minorHAnsi"/>
          <w:lang w:val="en"/>
        </w:rPr>
        <w:t>A station that requires coordination shall not be placed in operation until an Agreement has been reached between the relevant licensees or until I</w:t>
      </w:r>
      <w:r w:rsidR="00143F46" w:rsidRPr="00172EDE">
        <w:rPr>
          <w:rFonts w:asciiTheme="minorHAnsi" w:hAnsiTheme="minorHAnsi" w:cstheme="minorHAnsi"/>
          <w:lang w:val="en"/>
        </w:rPr>
        <w:t>SED</w:t>
      </w:r>
      <w:r w:rsidRPr="00172EDE">
        <w:rPr>
          <w:rFonts w:asciiTheme="minorHAnsi" w:hAnsiTheme="minorHAnsi" w:cstheme="minorHAnsi"/>
          <w:lang w:val="en"/>
        </w:rPr>
        <w:t xml:space="preserve"> and </w:t>
      </w:r>
      <w:r w:rsidR="007130B6" w:rsidRPr="00172EDE">
        <w:rPr>
          <w:rFonts w:asciiTheme="minorHAnsi" w:hAnsiTheme="minorHAnsi" w:cstheme="minorHAnsi"/>
          <w:lang w:val="en"/>
        </w:rPr>
        <w:t xml:space="preserve">the </w:t>
      </w:r>
      <w:r w:rsidRPr="00172EDE">
        <w:rPr>
          <w:rFonts w:asciiTheme="minorHAnsi" w:hAnsiTheme="minorHAnsi" w:cstheme="minorHAnsi"/>
          <w:lang w:val="en"/>
        </w:rPr>
        <w:t>FCC have agreed on sharing terms.</w:t>
      </w:r>
    </w:p>
    <w:p w14:paraId="08D44C66" w14:textId="2464A842" w:rsidR="006B4ED5" w:rsidRPr="00172EDE" w:rsidRDefault="006B4ED5" w:rsidP="00D23E68">
      <w:pPr>
        <w:rPr>
          <w:rFonts w:asciiTheme="minorHAnsi" w:hAnsiTheme="minorHAnsi" w:cstheme="minorHAnsi"/>
          <w:lang w:val="en"/>
        </w:rPr>
      </w:pPr>
    </w:p>
    <w:p w14:paraId="53839EE6" w14:textId="1D07E934" w:rsidR="00EC2251" w:rsidRPr="00172EDE" w:rsidRDefault="43E5D190" w:rsidP="64975517">
      <w:pPr>
        <w:ind w:firstLine="0"/>
        <w:rPr>
          <w:rFonts w:asciiTheme="minorHAnsi" w:hAnsiTheme="minorHAnsi" w:cstheme="minorBidi"/>
          <w:lang w:val="en-US"/>
        </w:rPr>
      </w:pPr>
      <w:r w:rsidRPr="64975517">
        <w:rPr>
          <w:rFonts w:asciiTheme="minorHAnsi" w:hAnsiTheme="minorHAnsi" w:cstheme="minorBidi"/>
          <w:lang w:val="en-US"/>
        </w:rPr>
        <w:t xml:space="preserve">In cases where there is no licensee </w:t>
      </w:r>
      <w:r w:rsidR="37D3BE01" w:rsidRPr="64975517">
        <w:rPr>
          <w:rFonts w:asciiTheme="minorHAnsi" w:hAnsiTheme="minorHAnsi" w:cstheme="minorBidi"/>
          <w:lang w:val="en-US"/>
        </w:rPr>
        <w:t xml:space="preserve">within 120 km </w:t>
      </w:r>
      <w:r w:rsidRPr="64975517">
        <w:rPr>
          <w:rFonts w:asciiTheme="minorHAnsi" w:hAnsiTheme="minorHAnsi" w:cstheme="minorBidi"/>
          <w:lang w:val="en-US"/>
        </w:rPr>
        <w:t xml:space="preserve">on the opposite side of the border, </w:t>
      </w:r>
      <w:r w:rsidR="08F416A7" w:rsidRPr="64975517">
        <w:rPr>
          <w:rFonts w:asciiTheme="minorHAnsi" w:hAnsiTheme="minorHAnsi" w:cstheme="minorBidi"/>
          <w:lang w:val="en-US"/>
        </w:rPr>
        <w:t xml:space="preserve">no </w:t>
      </w:r>
      <w:r w:rsidRPr="64975517">
        <w:rPr>
          <w:rFonts w:asciiTheme="minorHAnsi" w:hAnsiTheme="minorHAnsi" w:cstheme="minorBidi"/>
          <w:lang w:val="en-US"/>
        </w:rPr>
        <w:t xml:space="preserve">station of the proposed system shall produce a </w:t>
      </w:r>
      <w:proofErr w:type="spellStart"/>
      <w:r w:rsidRPr="64975517">
        <w:rPr>
          <w:rStyle w:val="HTMLAcronym"/>
          <w:rFonts w:asciiTheme="minorHAnsi" w:hAnsiTheme="minorHAnsi" w:cstheme="minorBidi"/>
          <w:lang w:val="en-US"/>
        </w:rPr>
        <w:t>pfd</w:t>
      </w:r>
      <w:proofErr w:type="spellEnd"/>
      <w:r w:rsidRPr="64975517">
        <w:rPr>
          <w:rFonts w:asciiTheme="minorHAnsi" w:hAnsiTheme="minorHAnsi" w:cstheme="minorBidi"/>
          <w:lang w:val="en-US"/>
        </w:rPr>
        <w:t xml:space="preserve"> at or beyond the border that exceeds </w:t>
      </w:r>
    </w:p>
    <w:p w14:paraId="775817A3" w14:textId="10CB1594" w:rsidR="006B4ED5" w:rsidRPr="00172EDE" w:rsidRDefault="00EC2251" w:rsidP="00976880">
      <w:pPr>
        <w:rPr>
          <w:rFonts w:asciiTheme="minorHAnsi" w:hAnsiTheme="minorHAnsi" w:cstheme="minorHAnsi"/>
          <w:lang w:val="en" w:eastAsia="en-CA"/>
        </w:rPr>
      </w:pPr>
      <w:r w:rsidRPr="00172EDE">
        <w:rPr>
          <w:rFonts w:asciiTheme="minorHAnsi" w:hAnsiTheme="minorHAnsi" w:cstheme="minorHAnsi"/>
          <w:lang w:val="en"/>
        </w:rPr>
        <w:tab/>
      </w:r>
      <w:r w:rsidR="305DF873" w:rsidRPr="64975517">
        <w:rPr>
          <w:rFonts w:asciiTheme="minorHAnsi" w:hAnsiTheme="minorHAnsi" w:cstheme="minorBidi"/>
          <w:lang w:val="en-US"/>
        </w:rPr>
        <w:t>-</w:t>
      </w:r>
      <w:r w:rsidR="43E5D190" w:rsidRPr="64975517">
        <w:rPr>
          <w:rFonts w:asciiTheme="minorHAnsi" w:hAnsiTheme="minorHAnsi" w:cstheme="minorBidi"/>
          <w:lang w:val="en-US"/>
        </w:rPr>
        <w:t>116 </w:t>
      </w:r>
      <w:proofErr w:type="spellStart"/>
      <w:r w:rsidR="43E5D190" w:rsidRPr="64975517">
        <w:rPr>
          <w:rStyle w:val="HTMLAcronym"/>
          <w:rFonts w:asciiTheme="minorHAnsi" w:hAnsiTheme="minorHAnsi" w:cstheme="minorBidi"/>
          <w:lang w:val="en-US"/>
        </w:rPr>
        <w:t>dBW</w:t>
      </w:r>
      <w:proofErr w:type="spellEnd"/>
      <w:r w:rsidR="43E5D190" w:rsidRPr="64975517">
        <w:rPr>
          <w:rStyle w:val="HTMLAcronym"/>
          <w:rFonts w:asciiTheme="minorHAnsi" w:hAnsiTheme="minorHAnsi" w:cstheme="minorBidi"/>
          <w:lang w:val="en-US"/>
        </w:rPr>
        <w:t>/m</w:t>
      </w:r>
      <w:r w:rsidR="43E5D190" w:rsidRPr="64975517">
        <w:rPr>
          <w:rStyle w:val="HTMLAcronym"/>
          <w:rFonts w:asciiTheme="minorHAnsi" w:hAnsiTheme="minorHAnsi" w:cstheme="minorBidi"/>
          <w:vertAlign w:val="superscript"/>
          <w:lang w:val="en-US"/>
        </w:rPr>
        <w:t>2</w:t>
      </w:r>
      <w:r w:rsidR="5166909A" w:rsidRPr="64975517">
        <w:rPr>
          <w:rFonts w:asciiTheme="minorHAnsi" w:hAnsiTheme="minorHAnsi" w:cstheme="minorBidi"/>
          <w:lang w:val="en-US"/>
        </w:rPr>
        <w:t>/</w:t>
      </w:r>
      <w:r w:rsidR="43E5D190" w:rsidRPr="64975517">
        <w:rPr>
          <w:rStyle w:val="HTMLAcronym"/>
          <w:rFonts w:asciiTheme="minorHAnsi" w:hAnsiTheme="minorHAnsi" w:cstheme="minorBidi"/>
          <w:lang w:val="en-US"/>
        </w:rPr>
        <w:t>MHz</w:t>
      </w:r>
      <w:r w:rsidR="08F416A7" w:rsidRPr="64975517">
        <w:rPr>
          <w:rStyle w:val="HTMLAcronym"/>
          <w:rFonts w:asciiTheme="minorHAnsi" w:hAnsiTheme="minorHAnsi" w:cstheme="minorBidi"/>
          <w:lang w:val="en-US"/>
        </w:rPr>
        <w:t>,</w:t>
      </w:r>
      <w:r w:rsidR="43E5D190" w:rsidRPr="64975517">
        <w:rPr>
          <w:rFonts w:asciiTheme="minorHAnsi" w:hAnsiTheme="minorHAnsi" w:cstheme="minorBidi"/>
          <w:lang w:val="en-US"/>
        </w:rPr>
        <w:t xml:space="preserve"> unless agreed to by both I</w:t>
      </w:r>
      <w:r w:rsidR="715A8D55" w:rsidRPr="64975517">
        <w:rPr>
          <w:rFonts w:asciiTheme="minorHAnsi" w:hAnsiTheme="minorHAnsi" w:cstheme="minorBidi"/>
          <w:lang w:val="en-US"/>
        </w:rPr>
        <w:t>SED</w:t>
      </w:r>
      <w:r w:rsidR="43E5D190" w:rsidRPr="64975517">
        <w:rPr>
          <w:rFonts w:asciiTheme="minorHAnsi" w:hAnsiTheme="minorHAnsi" w:cstheme="minorBidi"/>
          <w:lang w:val="en-US"/>
        </w:rPr>
        <w:t xml:space="preserve"> and the FCC.</w:t>
      </w:r>
      <w:r w:rsidR="1BF0934E" w:rsidRPr="64975517">
        <w:rPr>
          <w:rFonts w:asciiTheme="minorHAnsi" w:hAnsiTheme="minorHAnsi" w:cstheme="minorBidi"/>
          <w:lang w:val="en-US"/>
        </w:rPr>
        <w:t xml:space="preserve"> </w:t>
      </w:r>
    </w:p>
    <w:sectPr w:rsidR="006B4ED5" w:rsidRPr="00172EDE" w:rsidSect="00643AC3">
      <w:headerReference w:type="even" r:id="rId49"/>
      <w:headerReference w:type="default" r:id="rId50"/>
      <w:headerReference w:type="first" r:id="rId51"/>
      <w:pgSz w:w="12240" w:h="15840" w:code="1"/>
      <w:pgMar w:top="720" w:right="720" w:bottom="720" w:left="1440"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88A65" w14:textId="77777777" w:rsidR="007338C1" w:rsidRDefault="007338C1" w:rsidP="003F0A59">
      <w:r>
        <w:separator/>
      </w:r>
    </w:p>
    <w:p w14:paraId="27822354" w14:textId="77777777" w:rsidR="007338C1" w:rsidRDefault="007338C1"/>
  </w:endnote>
  <w:endnote w:type="continuationSeparator" w:id="0">
    <w:p w14:paraId="6C9E4687" w14:textId="77777777" w:rsidR="007338C1" w:rsidRDefault="007338C1" w:rsidP="003F0A59">
      <w:r>
        <w:continuationSeparator/>
      </w:r>
    </w:p>
    <w:p w14:paraId="0F048B21" w14:textId="77777777" w:rsidR="007338C1" w:rsidRDefault="00733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10cp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6F189" w14:textId="77777777" w:rsidR="00D06E7C" w:rsidRDefault="00D06E7C" w:rsidP="00A065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3CF8B9" w14:textId="77777777" w:rsidR="00D06E7C" w:rsidRDefault="00D06E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E899" w14:textId="4DF6AAA2" w:rsidR="00D06E7C" w:rsidRPr="00BA6FEC" w:rsidRDefault="00D06E7C" w:rsidP="00643AC3">
    <w:pPr>
      <w:pStyle w:val="Footer"/>
      <w:tabs>
        <w:tab w:val="clear" w:pos="8640"/>
        <w:tab w:val="right" w:pos="10098"/>
      </w:tabs>
      <w:rPr>
        <w:lang w:val="fr-CA"/>
      </w:rPr>
    </w:pPr>
    <w:r w:rsidRPr="00BA6FEC">
      <w:rPr>
        <w:noProof/>
        <w:lang w:eastAsia="en-CA"/>
      </w:rPr>
      <w:drawing>
        <wp:anchor distT="0" distB="0" distL="114300" distR="114300" simplePos="0" relativeHeight="251658240" behindDoc="0" locked="0" layoutInCell="1" allowOverlap="1" wp14:anchorId="56DDF5A9" wp14:editId="2854881E">
          <wp:simplePos x="0" y="0"/>
          <wp:positionH relativeFrom="margin">
            <wp:posOffset>4868545</wp:posOffset>
          </wp:positionH>
          <wp:positionV relativeFrom="margin">
            <wp:posOffset>8611870</wp:posOffset>
          </wp:positionV>
          <wp:extent cx="1485900" cy="352425"/>
          <wp:effectExtent l="0" t="0" r="0" b="0"/>
          <wp:wrapSquare wrapText="bothSides"/>
          <wp:docPr id="6" name="Picture 6" descr="canada_wordmark_2c-40mm">
            <a:extLst xmlns:a="http://schemas.openxmlformats.org/drawingml/2006/main">
              <a:ext uri="{FF2B5EF4-FFF2-40B4-BE49-F238E27FC236}">
                <a16:creationId xmlns:a16="http://schemas.microsoft.com/office/drawing/2014/main" id="{A96330CB-8153-4587-AFF3-3E9DEF7013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nada_wordmark_2c-4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4F73">
      <w:rPr>
        <w:lang w:val="fr-CA"/>
      </w:rPr>
      <w:t>Aussi disponible en fran</w:t>
    </w:r>
    <w:r>
      <w:rPr>
        <w:lang w:val="fr-CA"/>
      </w:rPr>
      <w:t xml:space="preserve">çais − PNRH-517 </w:t>
    </w:r>
  </w:p>
  <w:p w14:paraId="1B9A1006" w14:textId="77777777" w:rsidR="00D06E7C" w:rsidRPr="006D4F73" w:rsidRDefault="00D06E7C">
    <w:pPr>
      <w:pStyle w:val="Footer"/>
      <w:rPr>
        <w:lang w:val="fr-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4C93" w14:textId="7FF7378A" w:rsidR="00D06E7C" w:rsidRPr="00643AC3" w:rsidRDefault="00D06E7C" w:rsidP="00643AC3">
    <w:pPr>
      <w:pStyle w:val="Footer"/>
      <w:tabs>
        <w:tab w:val="clear" w:pos="8640"/>
        <w:tab w:val="right" w:pos="10098"/>
      </w:tabs>
      <w:jc w:val="center"/>
      <w:rPr>
        <w:sz w:val="22"/>
        <w:szCs w:val="22"/>
      </w:rPr>
    </w:pPr>
    <w:r w:rsidRPr="00643AC3">
      <w:rPr>
        <w:rStyle w:val="PageNumber"/>
        <w:sz w:val="22"/>
        <w:szCs w:val="22"/>
      </w:rPr>
      <w:fldChar w:fldCharType="begin"/>
    </w:r>
    <w:r w:rsidRPr="00643AC3">
      <w:rPr>
        <w:rStyle w:val="PageNumber"/>
        <w:sz w:val="22"/>
        <w:szCs w:val="22"/>
      </w:rPr>
      <w:instrText xml:space="preserve"> PAGE </w:instrText>
    </w:r>
    <w:r w:rsidRPr="00643AC3">
      <w:rPr>
        <w:rStyle w:val="PageNumber"/>
        <w:sz w:val="22"/>
        <w:szCs w:val="22"/>
      </w:rPr>
      <w:fldChar w:fldCharType="separate"/>
    </w:r>
    <w:r>
      <w:rPr>
        <w:rStyle w:val="PageNumber"/>
        <w:noProof/>
        <w:sz w:val="22"/>
        <w:szCs w:val="22"/>
      </w:rPr>
      <w:t>17</w:t>
    </w:r>
    <w:r w:rsidRPr="00643AC3">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DA30C" w14:textId="77777777" w:rsidR="007338C1" w:rsidRDefault="007338C1" w:rsidP="003F0A59">
      <w:r>
        <w:separator/>
      </w:r>
    </w:p>
    <w:p w14:paraId="53B4A766" w14:textId="77777777" w:rsidR="007338C1" w:rsidRDefault="007338C1"/>
  </w:footnote>
  <w:footnote w:type="continuationSeparator" w:id="0">
    <w:p w14:paraId="54B4E36B" w14:textId="77777777" w:rsidR="007338C1" w:rsidRDefault="007338C1" w:rsidP="003F0A59">
      <w:r>
        <w:continuationSeparator/>
      </w:r>
    </w:p>
    <w:p w14:paraId="3A857403" w14:textId="77777777" w:rsidR="007338C1" w:rsidRDefault="007338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8CF6" w14:textId="20AF10D8" w:rsidR="0036652E" w:rsidRDefault="007338C1">
    <w:pPr>
      <w:pStyle w:val="Header"/>
    </w:pPr>
    <w:r>
      <w:rPr>
        <w:noProof/>
      </w:rPr>
      <w:pict w14:anchorId="68C9CC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35" o:spid="_x0000_s1046" type="#_x0000_t136" style="position:absolute;left:0;text-align:left;margin-left:0;margin-top:0;width:507.6pt;height:203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9FD1" w14:textId="1B710663" w:rsidR="00D06E7C" w:rsidRDefault="007338C1" w:rsidP="00F33804">
    <w:pPr>
      <w:pStyle w:val="Header"/>
    </w:pPr>
    <w:r>
      <w:rPr>
        <w:noProof/>
      </w:rPr>
      <w:pict w14:anchorId="534BBB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36" o:spid="_x0000_s1047" type="#_x0000_t136" style="position:absolute;left:0;text-align:left;margin-left:0;margin-top:0;width:507.6pt;height:203pt;rotation:315;z-index:-25165823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06E7C" w:rsidRPr="00B624D6">
      <w:rPr>
        <w:rFonts w:ascii="Times New Roman" w:hAnsi="Times New Roman" w:cs="Times New Roman"/>
        <w:noProof/>
        <w:lang w:eastAsia="en-CA"/>
      </w:rPr>
      <w:drawing>
        <wp:inline distT="0" distB="0" distL="0" distR="0" wp14:anchorId="1FBF6D00" wp14:editId="2EB8CC68">
          <wp:extent cx="4933784" cy="256377"/>
          <wp:effectExtent l="0" t="0" r="635" b="0"/>
          <wp:docPr id="237" name="Picture 4">
            <a:extLst xmlns:a="http://schemas.openxmlformats.org/drawingml/2006/main">
              <a:ext uri="{FF2B5EF4-FFF2-40B4-BE49-F238E27FC236}">
                <a16:creationId xmlns:a16="http://schemas.microsoft.com/office/drawing/2014/main" id="{3E1F14BB-AAE8-4186-892B-046670C9D6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34274" cy="2667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B1BF" w14:textId="6662B775" w:rsidR="0036652E" w:rsidRDefault="007338C1">
    <w:pPr>
      <w:pStyle w:val="Header"/>
    </w:pPr>
    <w:r>
      <w:rPr>
        <w:noProof/>
      </w:rPr>
      <w:pict w14:anchorId="44C220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34" o:spid="_x0000_s1045" type="#_x0000_t136" style="position:absolute;left:0;text-align:left;margin-left:0;margin-top:0;width:507.6pt;height:203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62336" w14:textId="18696292" w:rsidR="00D06E7C" w:rsidRDefault="007338C1">
    <w:pPr>
      <w:pStyle w:val="Header"/>
    </w:pPr>
    <w:r>
      <w:rPr>
        <w:noProof/>
      </w:rPr>
      <w:pict w14:anchorId="3D0589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38" o:spid="_x0000_s1049" type="#_x0000_t136" style="position:absolute;left:0;text-align:left;margin-left:0;margin-top:0;width:507.6pt;height:203pt;rotation:315;z-index:-25165823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7B609" w14:textId="25980B1F" w:rsidR="00D06E7C" w:rsidRDefault="007338C1" w:rsidP="00643AC3">
    <w:pPr>
      <w:pStyle w:val="Header"/>
      <w:tabs>
        <w:tab w:val="clear" w:pos="8640"/>
        <w:tab w:val="right" w:pos="10098"/>
      </w:tabs>
    </w:pPr>
    <w:r>
      <w:rPr>
        <w:noProof/>
      </w:rPr>
      <w:pict w14:anchorId="392042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39" o:spid="_x0000_s1050" type="#_x0000_t136" style="position:absolute;left:0;text-align:left;margin-left:0;margin-top:0;width:507.6pt;height:203pt;rotation:315;z-index:-25165823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E7C9" w14:textId="6C074A8F" w:rsidR="00D06E7C" w:rsidRDefault="007338C1">
    <w:pPr>
      <w:pStyle w:val="Header"/>
    </w:pPr>
    <w:r>
      <w:rPr>
        <w:noProof/>
      </w:rPr>
      <w:pict w14:anchorId="312178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37" o:spid="_x0000_s1048" type="#_x0000_t136" style="position:absolute;left:0;text-align:left;margin-left:0;margin-top:0;width:507.6pt;height:203pt;rotation:315;z-index:-2516582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F5EE" w14:textId="53F3E5D8" w:rsidR="00D06E7C" w:rsidRDefault="007338C1">
    <w:r>
      <w:rPr>
        <w:noProof/>
      </w:rPr>
      <w:pict w14:anchorId="1A15D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41" o:spid="_x0000_s1052" type="#_x0000_t136" style="position:absolute;left:0;text-align:left;margin-left:0;margin-top:0;width:507.6pt;height:203pt;rotation:315;z-index:-2516582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5DD71" w14:textId="3F2B25AC" w:rsidR="00D06E7C" w:rsidRDefault="007338C1" w:rsidP="00643AC3">
    <w:pPr>
      <w:pStyle w:val="Header"/>
      <w:tabs>
        <w:tab w:val="clear" w:pos="8640"/>
        <w:tab w:val="right" w:pos="10098"/>
      </w:tabs>
      <w:rPr>
        <w:sz w:val="22"/>
        <w:szCs w:val="22"/>
      </w:rPr>
    </w:pPr>
    <w:r>
      <w:rPr>
        <w:noProof/>
      </w:rPr>
      <w:pict w14:anchorId="78FFBE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42" o:spid="_x0000_s1053" type="#_x0000_t136" style="position:absolute;left:0;text-align:left;margin-left:0;margin-top:0;width:507.6pt;height:203pt;rotation:315;z-index:-251658231;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06E7C" w:rsidRPr="00643AC3">
      <w:rPr>
        <w:sz w:val="22"/>
        <w:szCs w:val="22"/>
      </w:rPr>
      <w:t xml:space="preserve">Technical Requirements for Broadband Radio </w:t>
    </w:r>
  </w:p>
  <w:p w14:paraId="5E4D096C" w14:textId="349CC1B2" w:rsidR="00D06E7C" w:rsidRPr="00643AC3" w:rsidRDefault="00D06E7C" w:rsidP="00643AC3">
    <w:pPr>
      <w:pStyle w:val="Header"/>
      <w:tabs>
        <w:tab w:val="clear" w:pos="8640"/>
        <w:tab w:val="right" w:pos="10098"/>
      </w:tabs>
      <w:rPr>
        <w:sz w:val="22"/>
        <w:szCs w:val="22"/>
        <w:u w:val="single"/>
      </w:rPr>
    </w:pPr>
    <w:r w:rsidRPr="00643AC3">
      <w:rPr>
        <w:sz w:val="22"/>
        <w:szCs w:val="22"/>
        <w:u w:val="single"/>
      </w:rPr>
      <w:t>Service in the Band 2500-2690 MHz</w:t>
    </w:r>
    <w:r w:rsidRPr="00643AC3">
      <w:rPr>
        <w:sz w:val="22"/>
        <w:szCs w:val="22"/>
        <w:u w:val="single"/>
      </w:rPr>
      <w:tab/>
    </w:r>
    <w:r w:rsidRPr="00643AC3">
      <w:rPr>
        <w:sz w:val="22"/>
        <w:szCs w:val="22"/>
        <w:u w:val="single"/>
      </w:rPr>
      <w:tab/>
      <w:t>SRSP-517</w:t>
    </w:r>
  </w:p>
  <w:p w14:paraId="4C6F581D" w14:textId="77777777" w:rsidR="00D06E7C" w:rsidRDefault="00D06E7C" w:rsidP="00643AC3">
    <w:pPr>
      <w:pStyle w:val="Header"/>
      <w:tabs>
        <w:tab w:val="clear" w:pos="8640"/>
        <w:tab w:val="right" w:pos="1009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54E24" w14:textId="1B6442F2" w:rsidR="00D06E7C" w:rsidRDefault="007338C1">
    <w:pPr>
      <w:pStyle w:val="Header"/>
    </w:pPr>
    <w:r>
      <w:rPr>
        <w:noProof/>
      </w:rPr>
      <w:pict w14:anchorId="46E006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24740" o:spid="_x0000_s1051" type="#_x0000_t136" style="position:absolute;left:0;text-align:left;margin-left:0;margin-top:0;width:507.6pt;height:203pt;rotation:315;z-index:-251658233;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CBEB"/>
    <w:multiLevelType w:val="hybridMultilevel"/>
    <w:tmpl w:val="60D2D7B2"/>
    <w:lvl w:ilvl="0" w:tplc="7DEADD72">
      <w:start w:val="1"/>
      <w:numFmt w:val="decimal"/>
      <w:lvlText w:val="%1."/>
      <w:lvlJc w:val="left"/>
      <w:pPr>
        <w:ind w:left="720" w:hanging="360"/>
      </w:pPr>
    </w:lvl>
    <w:lvl w:ilvl="1" w:tplc="E84AF6FA">
      <w:start w:val="1"/>
      <w:numFmt w:val="lowerLetter"/>
      <w:lvlText w:val="%2."/>
      <w:lvlJc w:val="left"/>
      <w:pPr>
        <w:ind w:left="1440" w:hanging="360"/>
      </w:pPr>
    </w:lvl>
    <w:lvl w:ilvl="2" w:tplc="8C4605FC">
      <w:start w:val="1"/>
      <w:numFmt w:val="lowerRoman"/>
      <w:lvlText w:val="%3."/>
      <w:lvlJc w:val="right"/>
      <w:pPr>
        <w:ind w:left="2160" w:hanging="180"/>
      </w:pPr>
    </w:lvl>
    <w:lvl w:ilvl="3" w:tplc="D5B082EC">
      <w:start w:val="1"/>
      <w:numFmt w:val="decimal"/>
      <w:lvlText w:val="%4."/>
      <w:lvlJc w:val="left"/>
      <w:pPr>
        <w:ind w:left="2880" w:hanging="360"/>
      </w:pPr>
    </w:lvl>
    <w:lvl w:ilvl="4" w:tplc="2E7A4DF0">
      <w:start w:val="1"/>
      <w:numFmt w:val="lowerLetter"/>
      <w:lvlText w:val="%5."/>
      <w:lvlJc w:val="left"/>
      <w:pPr>
        <w:ind w:left="3600" w:hanging="360"/>
      </w:pPr>
    </w:lvl>
    <w:lvl w:ilvl="5" w:tplc="4ADE74DC">
      <w:start w:val="1"/>
      <w:numFmt w:val="lowerRoman"/>
      <w:lvlText w:val="%6."/>
      <w:lvlJc w:val="right"/>
      <w:pPr>
        <w:ind w:left="4320" w:hanging="180"/>
      </w:pPr>
    </w:lvl>
    <w:lvl w:ilvl="6" w:tplc="8884CCE2">
      <w:start w:val="1"/>
      <w:numFmt w:val="decimal"/>
      <w:lvlText w:val="%7."/>
      <w:lvlJc w:val="left"/>
      <w:pPr>
        <w:ind w:left="5040" w:hanging="360"/>
      </w:pPr>
    </w:lvl>
    <w:lvl w:ilvl="7" w:tplc="7B909F2C">
      <w:start w:val="1"/>
      <w:numFmt w:val="lowerLetter"/>
      <w:lvlText w:val="%8."/>
      <w:lvlJc w:val="left"/>
      <w:pPr>
        <w:ind w:left="5760" w:hanging="360"/>
      </w:pPr>
    </w:lvl>
    <w:lvl w:ilvl="8" w:tplc="E29AAA86">
      <w:start w:val="1"/>
      <w:numFmt w:val="lowerRoman"/>
      <w:lvlText w:val="%9."/>
      <w:lvlJc w:val="right"/>
      <w:pPr>
        <w:ind w:left="6480" w:hanging="180"/>
      </w:pPr>
    </w:lvl>
  </w:abstractNum>
  <w:abstractNum w:abstractNumId="1" w15:restartNumberingAfterBreak="0">
    <w:nsid w:val="0451586C"/>
    <w:multiLevelType w:val="hybridMultilevel"/>
    <w:tmpl w:val="FB383C8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 w15:restartNumberingAfterBreak="0">
    <w:nsid w:val="05A84086"/>
    <w:multiLevelType w:val="hybridMultilevel"/>
    <w:tmpl w:val="F4AC05F4"/>
    <w:lvl w:ilvl="0" w:tplc="B20884BC">
      <w:start w:val="1"/>
      <w:numFmt w:val="decimal"/>
      <w:lvlText w:val="%1."/>
      <w:lvlJc w:val="left"/>
      <w:pPr>
        <w:ind w:left="720" w:hanging="360"/>
      </w:pPr>
    </w:lvl>
    <w:lvl w:ilvl="1" w:tplc="96166636">
      <w:start w:val="1"/>
      <w:numFmt w:val="lowerLetter"/>
      <w:lvlText w:val="%2."/>
      <w:lvlJc w:val="left"/>
      <w:pPr>
        <w:ind w:left="1440" w:hanging="360"/>
      </w:pPr>
    </w:lvl>
    <w:lvl w:ilvl="2" w:tplc="B2284C9C">
      <w:start w:val="1"/>
      <w:numFmt w:val="lowerRoman"/>
      <w:lvlText w:val="%3."/>
      <w:lvlJc w:val="right"/>
      <w:pPr>
        <w:ind w:left="2160" w:hanging="180"/>
      </w:pPr>
    </w:lvl>
    <w:lvl w:ilvl="3" w:tplc="60EEF934">
      <w:start w:val="1"/>
      <w:numFmt w:val="decimal"/>
      <w:lvlText w:val="%4."/>
      <w:lvlJc w:val="left"/>
      <w:pPr>
        <w:ind w:left="2880" w:hanging="360"/>
      </w:pPr>
    </w:lvl>
    <w:lvl w:ilvl="4" w:tplc="FECA4D10">
      <w:start w:val="1"/>
      <w:numFmt w:val="lowerLetter"/>
      <w:lvlText w:val="%5."/>
      <w:lvlJc w:val="left"/>
      <w:pPr>
        <w:ind w:left="3600" w:hanging="360"/>
      </w:pPr>
    </w:lvl>
    <w:lvl w:ilvl="5" w:tplc="C84EF40E">
      <w:start w:val="1"/>
      <w:numFmt w:val="lowerRoman"/>
      <w:lvlText w:val="%6."/>
      <w:lvlJc w:val="right"/>
      <w:pPr>
        <w:ind w:left="4320" w:hanging="180"/>
      </w:pPr>
    </w:lvl>
    <w:lvl w:ilvl="6" w:tplc="77E060FA">
      <w:start w:val="1"/>
      <w:numFmt w:val="decimal"/>
      <w:lvlText w:val="%7."/>
      <w:lvlJc w:val="left"/>
      <w:pPr>
        <w:ind w:left="5040" w:hanging="360"/>
      </w:pPr>
    </w:lvl>
    <w:lvl w:ilvl="7" w:tplc="D47AFE38">
      <w:start w:val="1"/>
      <w:numFmt w:val="lowerLetter"/>
      <w:lvlText w:val="%8."/>
      <w:lvlJc w:val="left"/>
      <w:pPr>
        <w:ind w:left="5760" w:hanging="360"/>
      </w:pPr>
    </w:lvl>
    <w:lvl w:ilvl="8" w:tplc="4514A482">
      <w:start w:val="1"/>
      <w:numFmt w:val="lowerRoman"/>
      <w:lvlText w:val="%9."/>
      <w:lvlJc w:val="right"/>
      <w:pPr>
        <w:ind w:left="6480" w:hanging="180"/>
      </w:pPr>
    </w:lvl>
  </w:abstractNum>
  <w:abstractNum w:abstractNumId="3" w15:restartNumberingAfterBreak="0">
    <w:nsid w:val="120C1A3F"/>
    <w:multiLevelType w:val="multilevel"/>
    <w:tmpl w:val="4F3E7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5B20B1"/>
    <w:multiLevelType w:val="multilevel"/>
    <w:tmpl w:val="A5E6FEDA"/>
    <w:lvl w:ilvl="0">
      <w:start w:val="33"/>
      <w:numFmt w:val="decimal"/>
      <w:lvlText w:val="%1."/>
      <w:lvlJc w:val="left"/>
      <w:pPr>
        <w:ind w:left="360"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BA130F6"/>
    <w:multiLevelType w:val="hybridMultilevel"/>
    <w:tmpl w:val="9AC86EF2"/>
    <w:lvl w:ilvl="0" w:tplc="10090001">
      <w:start w:val="1"/>
      <w:numFmt w:val="bullet"/>
      <w:lvlText w:val=""/>
      <w:lvlJc w:val="left"/>
      <w:pPr>
        <w:ind w:left="2760" w:hanging="360"/>
      </w:pPr>
      <w:rPr>
        <w:rFonts w:ascii="Symbol" w:hAnsi="Symbol" w:hint="default"/>
      </w:rPr>
    </w:lvl>
    <w:lvl w:ilvl="1" w:tplc="10090003">
      <w:start w:val="1"/>
      <w:numFmt w:val="bullet"/>
      <w:lvlText w:val="o"/>
      <w:lvlJc w:val="left"/>
      <w:pPr>
        <w:ind w:left="3480" w:hanging="360"/>
      </w:pPr>
      <w:rPr>
        <w:rFonts w:ascii="Courier New" w:hAnsi="Courier New" w:cs="Courier New" w:hint="default"/>
      </w:rPr>
    </w:lvl>
    <w:lvl w:ilvl="2" w:tplc="10090005" w:tentative="1">
      <w:start w:val="1"/>
      <w:numFmt w:val="bullet"/>
      <w:lvlText w:val=""/>
      <w:lvlJc w:val="left"/>
      <w:pPr>
        <w:ind w:left="4200" w:hanging="360"/>
      </w:pPr>
      <w:rPr>
        <w:rFonts w:ascii="Wingdings" w:hAnsi="Wingdings" w:hint="default"/>
      </w:rPr>
    </w:lvl>
    <w:lvl w:ilvl="3" w:tplc="10090001" w:tentative="1">
      <w:start w:val="1"/>
      <w:numFmt w:val="bullet"/>
      <w:lvlText w:val=""/>
      <w:lvlJc w:val="left"/>
      <w:pPr>
        <w:ind w:left="4920" w:hanging="360"/>
      </w:pPr>
      <w:rPr>
        <w:rFonts w:ascii="Symbol" w:hAnsi="Symbol" w:hint="default"/>
      </w:rPr>
    </w:lvl>
    <w:lvl w:ilvl="4" w:tplc="10090003" w:tentative="1">
      <w:start w:val="1"/>
      <w:numFmt w:val="bullet"/>
      <w:lvlText w:val="o"/>
      <w:lvlJc w:val="left"/>
      <w:pPr>
        <w:ind w:left="5640" w:hanging="360"/>
      </w:pPr>
      <w:rPr>
        <w:rFonts w:ascii="Courier New" w:hAnsi="Courier New" w:cs="Courier New" w:hint="default"/>
      </w:rPr>
    </w:lvl>
    <w:lvl w:ilvl="5" w:tplc="10090005" w:tentative="1">
      <w:start w:val="1"/>
      <w:numFmt w:val="bullet"/>
      <w:lvlText w:val=""/>
      <w:lvlJc w:val="left"/>
      <w:pPr>
        <w:ind w:left="6360" w:hanging="360"/>
      </w:pPr>
      <w:rPr>
        <w:rFonts w:ascii="Wingdings" w:hAnsi="Wingdings" w:hint="default"/>
      </w:rPr>
    </w:lvl>
    <w:lvl w:ilvl="6" w:tplc="10090001" w:tentative="1">
      <w:start w:val="1"/>
      <w:numFmt w:val="bullet"/>
      <w:lvlText w:val=""/>
      <w:lvlJc w:val="left"/>
      <w:pPr>
        <w:ind w:left="7080" w:hanging="360"/>
      </w:pPr>
      <w:rPr>
        <w:rFonts w:ascii="Symbol" w:hAnsi="Symbol" w:hint="default"/>
      </w:rPr>
    </w:lvl>
    <w:lvl w:ilvl="7" w:tplc="10090003" w:tentative="1">
      <w:start w:val="1"/>
      <w:numFmt w:val="bullet"/>
      <w:lvlText w:val="o"/>
      <w:lvlJc w:val="left"/>
      <w:pPr>
        <w:ind w:left="7800" w:hanging="360"/>
      </w:pPr>
      <w:rPr>
        <w:rFonts w:ascii="Courier New" w:hAnsi="Courier New" w:cs="Courier New" w:hint="default"/>
      </w:rPr>
    </w:lvl>
    <w:lvl w:ilvl="8" w:tplc="10090005" w:tentative="1">
      <w:start w:val="1"/>
      <w:numFmt w:val="bullet"/>
      <w:lvlText w:val=""/>
      <w:lvlJc w:val="left"/>
      <w:pPr>
        <w:ind w:left="8520" w:hanging="360"/>
      </w:pPr>
      <w:rPr>
        <w:rFonts w:ascii="Wingdings" w:hAnsi="Wingdings" w:hint="default"/>
      </w:rPr>
    </w:lvl>
  </w:abstractNum>
  <w:abstractNum w:abstractNumId="6" w15:restartNumberingAfterBreak="0">
    <w:nsid w:val="28F0F9AD"/>
    <w:multiLevelType w:val="hybridMultilevel"/>
    <w:tmpl w:val="83DAAB52"/>
    <w:lvl w:ilvl="0" w:tplc="7BE448B8">
      <w:start w:val="27"/>
      <w:numFmt w:val="decimal"/>
      <w:lvlText w:val="%1."/>
      <w:lvlJc w:val="left"/>
      <w:pPr>
        <w:ind w:left="360" w:hanging="360"/>
      </w:pPr>
    </w:lvl>
    <w:lvl w:ilvl="1" w:tplc="2A9288A4">
      <w:start w:val="1"/>
      <w:numFmt w:val="lowerLetter"/>
      <w:lvlText w:val="%2."/>
      <w:lvlJc w:val="left"/>
      <w:pPr>
        <w:ind w:left="1440" w:hanging="360"/>
      </w:pPr>
    </w:lvl>
    <w:lvl w:ilvl="2" w:tplc="7CB00B72">
      <w:start w:val="1"/>
      <w:numFmt w:val="lowerRoman"/>
      <w:lvlText w:val="%3."/>
      <w:lvlJc w:val="right"/>
      <w:pPr>
        <w:ind w:left="2160" w:hanging="180"/>
      </w:pPr>
    </w:lvl>
    <w:lvl w:ilvl="3" w:tplc="51161C10">
      <w:start w:val="1"/>
      <w:numFmt w:val="decimal"/>
      <w:lvlText w:val="%4."/>
      <w:lvlJc w:val="left"/>
      <w:pPr>
        <w:ind w:left="2880" w:hanging="360"/>
      </w:pPr>
    </w:lvl>
    <w:lvl w:ilvl="4" w:tplc="0E0C2846">
      <w:start w:val="1"/>
      <w:numFmt w:val="lowerLetter"/>
      <w:lvlText w:val="%5."/>
      <w:lvlJc w:val="left"/>
      <w:pPr>
        <w:ind w:left="3600" w:hanging="360"/>
      </w:pPr>
    </w:lvl>
    <w:lvl w:ilvl="5" w:tplc="6B423C2E">
      <w:start w:val="1"/>
      <w:numFmt w:val="lowerRoman"/>
      <w:lvlText w:val="%6."/>
      <w:lvlJc w:val="right"/>
      <w:pPr>
        <w:ind w:left="4320" w:hanging="180"/>
      </w:pPr>
    </w:lvl>
    <w:lvl w:ilvl="6" w:tplc="036CC106">
      <w:start w:val="1"/>
      <w:numFmt w:val="decimal"/>
      <w:lvlText w:val="%7."/>
      <w:lvlJc w:val="left"/>
      <w:pPr>
        <w:ind w:left="5040" w:hanging="360"/>
      </w:pPr>
    </w:lvl>
    <w:lvl w:ilvl="7" w:tplc="B3DA40E2">
      <w:start w:val="1"/>
      <w:numFmt w:val="lowerLetter"/>
      <w:lvlText w:val="%8."/>
      <w:lvlJc w:val="left"/>
      <w:pPr>
        <w:ind w:left="5760" w:hanging="360"/>
      </w:pPr>
    </w:lvl>
    <w:lvl w:ilvl="8" w:tplc="764A9728">
      <w:start w:val="1"/>
      <w:numFmt w:val="lowerRoman"/>
      <w:lvlText w:val="%9."/>
      <w:lvlJc w:val="right"/>
      <w:pPr>
        <w:ind w:left="6480" w:hanging="180"/>
      </w:pPr>
    </w:lvl>
  </w:abstractNum>
  <w:abstractNum w:abstractNumId="7" w15:restartNumberingAfterBreak="0">
    <w:nsid w:val="2BED5956"/>
    <w:multiLevelType w:val="hybridMultilevel"/>
    <w:tmpl w:val="C1B61820"/>
    <w:lvl w:ilvl="0" w:tplc="EB62A8A6">
      <w:start w:val="1"/>
      <w:numFmt w:val="decimal"/>
      <w:lvlText w:val="%1."/>
      <w:lvlJc w:val="left"/>
      <w:pPr>
        <w:ind w:left="720" w:hanging="360"/>
      </w:pPr>
      <w:rPr>
        <w:rFonts w:hint="default"/>
        <w:strik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D1671F6"/>
    <w:multiLevelType w:val="multilevel"/>
    <w:tmpl w:val="15969C50"/>
    <w:lvl w:ilvl="0">
      <w:start w:val="4"/>
      <w:numFmt w:val="decimal"/>
      <w:lvlText w:val="%1"/>
      <w:lvlJc w:val="left"/>
      <w:pPr>
        <w:ind w:left="360"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12017C2"/>
    <w:multiLevelType w:val="hybridMultilevel"/>
    <w:tmpl w:val="6784953C"/>
    <w:lvl w:ilvl="0" w:tplc="B448AF9C">
      <w:start w:val="32"/>
      <w:numFmt w:val="decimal"/>
      <w:lvlText w:val="%1."/>
      <w:lvlJc w:val="left"/>
      <w:pPr>
        <w:ind w:left="36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3640D9D"/>
    <w:multiLevelType w:val="hybridMultilevel"/>
    <w:tmpl w:val="36C0CAE8"/>
    <w:lvl w:ilvl="0" w:tplc="1009000F">
      <w:start w:val="1"/>
      <w:numFmt w:val="decimal"/>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C412EFB"/>
    <w:multiLevelType w:val="hybridMultilevel"/>
    <w:tmpl w:val="E0D4AAE2"/>
    <w:lvl w:ilvl="0" w:tplc="24B6BB30">
      <w:start w:val="1"/>
      <w:numFmt w:val="decimal"/>
      <w:lvlText w:val="%1."/>
      <w:lvlJc w:val="left"/>
      <w:pPr>
        <w:ind w:left="360" w:hanging="360"/>
      </w:pPr>
      <w:rPr>
        <w:rFonts w:asciiTheme="minorHAnsi" w:hAnsiTheme="minorHAnsi" w:cstheme="minorHAnsi" w:hint="default"/>
        <w:i w:val="0"/>
        <w:iCs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0371C8C"/>
    <w:multiLevelType w:val="hybridMultilevel"/>
    <w:tmpl w:val="34C611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5877A3"/>
    <w:multiLevelType w:val="hybridMultilevel"/>
    <w:tmpl w:val="EB7C955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55387AC6"/>
    <w:multiLevelType w:val="multilevel"/>
    <w:tmpl w:val="B80E7A0C"/>
    <w:lvl w:ilvl="0">
      <w:start w:val="1"/>
      <w:numFmt w:val="decimal"/>
      <w:lvlText w:val="%1."/>
      <w:lvlJc w:val="left"/>
      <w:pPr>
        <w:ind w:left="720" w:hanging="360"/>
      </w:pPr>
    </w:lvl>
    <w:lvl w:ilvl="1">
      <w:start w:val="3"/>
      <w:numFmt w:val="decimal"/>
      <w:isLgl/>
      <w:lvlText w:val="%1.%2"/>
      <w:lvlJc w:val="left"/>
      <w:pPr>
        <w:ind w:left="1290" w:hanging="930"/>
      </w:pPr>
      <w:rPr>
        <w:rFonts w:cs="Arial" w:hint="default"/>
      </w:rPr>
    </w:lvl>
    <w:lvl w:ilvl="2">
      <w:start w:val="1"/>
      <w:numFmt w:val="decimal"/>
      <w:isLgl/>
      <w:lvlText w:val="%1.%2.%3"/>
      <w:lvlJc w:val="left"/>
      <w:pPr>
        <w:ind w:left="1290" w:hanging="930"/>
      </w:pPr>
      <w:rPr>
        <w:rFonts w:cs="Arial" w:hint="default"/>
      </w:rPr>
    </w:lvl>
    <w:lvl w:ilvl="3">
      <w:start w:val="1"/>
      <w:numFmt w:val="decimal"/>
      <w:isLgl/>
      <w:lvlText w:val="%1.%2.%3.%4"/>
      <w:lvlJc w:val="left"/>
      <w:pPr>
        <w:ind w:left="1290" w:hanging="93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15" w15:restartNumberingAfterBreak="0">
    <w:nsid w:val="58EC0E38"/>
    <w:multiLevelType w:val="multilevel"/>
    <w:tmpl w:val="4FA4BDC6"/>
    <w:lvl w:ilvl="0">
      <w:start w:val="22"/>
      <w:numFmt w:val="decimal"/>
      <w:lvlText w:val="%1."/>
      <w:lvlJc w:val="left"/>
      <w:pPr>
        <w:ind w:left="360" w:hanging="360"/>
      </w:pPr>
      <w:rPr>
        <w:rFonts w:asciiTheme="minorHAnsi" w:hAnsiTheme="minorHAnsi" w:cstheme="minorHAnsi" w:hint="default"/>
        <w:b w:val="0"/>
        <w:bCs/>
        <w:i w:val="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9C52A5A"/>
    <w:multiLevelType w:val="hybridMultilevel"/>
    <w:tmpl w:val="880E05AC"/>
    <w:lvl w:ilvl="0" w:tplc="06368E22">
      <w:start w:val="40"/>
      <w:numFmt w:val="decimal"/>
      <w:lvlText w:val="%1."/>
      <w:lvlJc w:val="left"/>
      <w:pPr>
        <w:ind w:left="360" w:hanging="360"/>
      </w:pPr>
    </w:lvl>
    <w:lvl w:ilvl="1" w:tplc="35BCD958">
      <w:start w:val="1"/>
      <w:numFmt w:val="lowerLetter"/>
      <w:lvlText w:val="%2."/>
      <w:lvlJc w:val="left"/>
      <w:pPr>
        <w:ind w:left="1440" w:hanging="360"/>
      </w:pPr>
    </w:lvl>
    <w:lvl w:ilvl="2" w:tplc="98382A44">
      <w:start w:val="1"/>
      <w:numFmt w:val="lowerRoman"/>
      <w:lvlText w:val="%3."/>
      <w:lvlJc w:val="right"/>
      <w:pPr>
        <w:ind w:left="2160" w:hanging="180"/>
      </w:pPr>
    </w:lvl>
    <w:lvl w:ilvl="3" w:tplc="C34CD88A">
      <w:start w:val="1"/>
      <w:numFmt w:val="decimal"/>
      <w:lvlText w:val="%4."/>
      <w:lvlJc w:val="left"/>
      <w:pPr>
        <w:ind w:left="2880" w:hanging="360"/>
      </w:pPr>
    </w:lvl>
    <w:lvl w:ilvl="4" w:tplc="C01EB922">
      <w:start w:val="1"/>
      <w:numFmt w:val="lowerLetter"/>
      <w:lvlText w:val="%5."/>
      <w:lvlJc w:val="left"/>
      <w:pPr>
        <w:ind w:left="3600" w:hanging="360"/>
      </w:pPr>
    </w:lvl>
    <w:lvl w:ilvl="5" w:tplc="C516718C">
      <w:start w:val="1"/>
      <w:numFmt w:val="lowerRoman"/>
      <w:lvlText w:val="%6."/>
      <w:lvlJc w:val="right"/>
      <w:pPr>
        <w:ind w:left="4320" w:hanging="180"/>
      </w:pPr>
    </w:lvl>
    <w:lvl w:ilvl="6" w:tplc="6658A78C">
      <w:start w:val="1"/>
      <w:numFmt w:val="decimal"/>
      <w:lvlText w:val="%7."/>
      <w:lvlJc w:val="left"/>
      <w:pPr>
        <w:ind w:left="5040" w:hanging="360"/>
      </w:pPr>
    </w:lvl>
    <w:lvl w:ilvl="7" w:tplc="0E9857A6">
      <w:start w:val="1"/>
      <w:numFmt w:val="lowerLetter"/>
      <w:lvlText w:val="%8."/>
      <w:lvlJc w:val="left"/>
      <w:pPr>
        <w:ind w:left="5760" w:hanging="360"/>
      </w:pPr>
    </w:lvl>
    <w:lvl w:ilvl="8" w:tplc="D9B0B034">
      <w:start w:val="1"/>
      <w:numFmt w:val="lowerRoman"/>
      <w:lvlText w:val="%9."/>
      <w:lvlJc w:val="right"/>
      <w:pPr>
        <w:ind w:left="6480" w:hanging="180"/>
      </w:pPr>
    </w:lvl>
  </w:abstractNum>
  <w:abstractNum w:abstractNumId="17" w15:restartNumberingAfterBreak="0">
    <w:nsid w:val="65E04257"/>
    <w:multiLevelType w:val="hybridMultilevel"/>
    <w:tmpl w:val="B3CAEA9A"/>
    <w:lvl w:ilvl="0" w:tplc="C80ACF92">
      <w:start w:val="1"/>
      <w:numFmt w:val="decimal"/>
      <w:lvlText w:val="%1."/>
      <w:lvlJc w:val="left"/>
      <w:pPr>
        <w:ind w:left="720" w:hanging="360"/>
      </w:pPr>
    </w:lvl>
    <w:lvl w:ilvl="1" w:tplc="B5FE641C">
      <w:start w:val="1"/>
      <w:numFmt w:val="lowerLetter"/>
      <w:lvlText w:val="%2."/>
      <w:lvlJc w:val="left"/>
      <w:pPr>
        <w:ind w:left="1440" w:hanging="360"/>
      </w:pPr>
    </w:lvl>
    <w:lvl w:ilvl="2" w:tplc="1EF4FF7A">
      <w:start w:val="1"/>
      <w:numFmt w:val="lowerRoman"/>
      <w:lvlText w:val="%3."/>
      <w:lvlJc w:val="right"/>
      <w:pPr>
        <w:ind w:left="2160" w:hanging="180"/>
      </w:pPr>
    </w:lvl>
    <w:lvl w:ilvl="3" w:tplc="9A9C033A">
      <w:start w:val="1"/>
      <w:numFmt w:val="decimal"/>
      <w:lvlText w:val="%4."/>
      <w:lvlJc w:val="left"/>
      <w:pPr>
        <w:ind w:left="2880" w:hanging="360"/>
      </w:pPr>
    </w:lvl>
    <w:lvl w:ilvl="4" w:tplc="3EF46BCE">
      <w:start w:val="1"/>
      <w:numFmt w:val="lowerLetter"/>
      <w:lvlText w:val="%5."/>
      <w:lvlJc w:val="left"/>
      <w:pPr>
        <w:ind w:left="3600" w:hanging="360"/>
      </w:pPr>
    </w:lvl>
    <w:lvl w:ilvl="5" w:tplc="473E702C">
      <w:start w:val="1"/>
      <w:numFmt w:val="lowerRoman"/>
      <w:lvlText w:val="%6."/>
      <w:lvlJc w:val="right"/>
      <w:pPr>
        <w:ind w:left="4320" w:hanging="180"/>
      </w:pPr>
    </w:lvl>
    <w:lvl w:ilvl="6" w:tplc="B3041714">
      <w:start w:val="1"/>
      <w:numFmt w:val="decimal"/>
      <w:lvlText w:val="%7."/>
      <w:lvlJc w:val="left"/>
      <w:pPr>
        <w:ind w:left="5040" w:hanging="360"/>
      </w:pPr>
    </w:lvl>
    <w:lvl w:ilvl="7" w:tplc="A6D854A2">
      <w:start w:val="1"/>
      <w:numFmt w:val="lowerLetter"/>
      <w:lvlText w:val="%8."/>
      <w:lvlJc w:val="left"/>
      <w:pPr>
        <w:ind w:left="5760" w:hanging="360"/>
      </w:pPr>
    </w:lvl>
    <w:lvl w:ilvl="8" w:tplc="42CE468A">
      <w:start w:val="1"/>
      <w:numFmt w:val="lowerRoman"/>
      <w:lvlText w:val="%9."/>
      <w:lvlJc w:val="right"/>
      <w:pPr>
        <w:ind w:left="6480" w:hanging="180"/>
      </w:pPr>
    </w:lvl>
  </w:abstractNum>
  <w:abstractNum w:abstractNumId="18" w15:restartNumberingAfterBreak="0">
    <w:nsid w:val="67CE0705"/>
    <w:multiLevelType w:val="hybridMultilevel"/>
    <w:tmpl w:val="FE0CA71E"/>
    <w:lvl w:ilvl="0" w:tplc="DED89902">
      <w:start w:val="1"/>
      <w:numFmt w:val="bullet"/>
      <w:lvlText w:val="-"/>
      <w:lvlJc w:val="left"/>
      <w:pPr>
        <w:ind w:left="1287" w:hanging="360"/>
      </w:pPr>
      <w:rPr>
        <w:rFonts w:ascii="Courier New" w:hAnsi="Courier New"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9" w15:restartNumberingAfterBreak="0">
    <w:nsid w:val="683509EB"/>
    <w:multiLevelType w:val="hybridMultilevel"/>
    <w:tmpl w:val="4D5A0350"/>
    <w:lvl w:ilvl="0" w:tplc="DED89902">
      <w:start w:val="1"/>
      <w:numFmt w:val="bullet"/>
      <w:lvlText w:val="-"/>
      <w:lvlJc w:val="left"/>
      <w:pPr>
        <w:ind w:left="1287" w:hanging="360"/>
      </w:pPr>
      <w:rPr>
        <w:rFonts w:ascii="Courier New" w:hAnsi="Courier New"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0" w15:restartNumberingAfterBreak="0">
    <w:nsid w:val="68A71F0E"/>
    <w:multiLevelType w:val="multilevel"/>
    <w:tmpl w:val="AA40FD66"/>
    <w:lvl w:ilvl="0">
      <w:start w:val="48"/>
      <w:numFmt w:val="decimal"/>
      <w:lvlText w:val="%1."/>
      <w:lvlJc w:val="left"/>
      <w:pPr>
        <w:ind w:left="360" w:hanging="360"/>
      </w:pPr>
      <w:rPr>
        <w:rFonts w:asciiTheme="minorHAnsi" w:hAnsiTheme="minorHAnsi" w:cstheme="minorHAnsi"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91A481C"/>
    <w:multiLevelType w:val="hybridMultilevel"/>
    <w:tmpl w:val="77AEDF2A"/>
    <w:lvl w:ilvl="0" w:tplc="10090001">
      <w:start w:val="1"/>
      <w:numFmt w:val="bullet"/>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567"/>
        </w:tabs>
        <w:ind w:left="567" w:hanging="360"/>
      </w:pPr>
      <w:rPr>
        <w:rFonts w:ascii="Courier New" w:hAnsi="Courier New" w:cs="Courier New" w:hint="default"/>
      </w:rPr>
    </w:lvl>
    <w:lvl w:ilvl="2" w:tplc="FFFFFFFF" w:tentative="1">
      <w:start w:val="1"/>
      <w:numFmt w:val="bullet"/>
      <w:lvlText w:val=""/>
      <w:lvlJc w:val="left"/>
      <w:pPr>
        <w:tabs>
          <w:tab w:val="num" w:pos="1287"/>
        </w:tabs>
        <w:ind w:left="1287" w:hanging="360"/>
      </w:pPr>
      <w:rPr>
        <w:rFonts w:ascii="Wingdings" w:hAnsi="Wingdings" w:hint="default"/>
      </w:rPr>
    </w:lvl>
    <w:lvl w:ilvl="3" w:tplc="FFFFFFFF" w:tentative="1">
      <w:start w:val="1"/>
      <w:numFmt w:val="bullet"/>
      <w:lvlText w:val=""/>
      <w:lvlJc w:val="left"/>
      <w:pPr>
        <w:tabs>
          <w:tab w:val="num" w:pos="2007"/>
        </w:tabs>
        <w:ind w:left="2007" w:hanging="360"/>
      </w:pPr>
      <w:rPr>
        <w:rFonts w:ascii="Symbol" w:hAnsi="Symbol" w:hint="default"/>
      </w:rPr>
    </w:lvl>
    <w:lvl w:ilvl="4" w:tplc="FFFFFFFF" w:tentative="1">
      <w:start w:val="1"/>
      <w:numFmt w:val="bullet"/>
      <w:lvlText w:val="o"/>
      <w:lvlJc w:val="left"/>
      <w:pPr>
        <w:tabs>
          <w:tab w:val="num" w:pos="2727"/>
        </w:tabs>
        <w:ind w:left="2727" w:hanging="360"/>
      </w:pPr>
      <w:rPr>
        <w:rFonts w:ascii="Courier New" w:hAnsi="Courier New" w:cs="Courier New" w:hint="default"/>
      </w:rPr>
    </w:lvl>
    <w:lvl w:ilvl="5" w:tplc="FFFFFFFF" w:tentative="1">
      <w:start w:val="1"/>
      <w:numFmt w:val="bullet"/>
      <w:lvlText w:val=""/>
      <w:lvlJc w:val="left"/>
      <w:pPr>
        <w:tabs>
          <w:tab w:val="num" w:pos="3447"/>
        </w:tabs>
        <w:ind w:left="3447" w:hanging="360"/>
      </w:pPr>
      <w:rPr>
        <w:rFonts w:ascii="Wingdings" w:hAnsi="Wingdings" w:hint="default"/>
      </w:rPr>
    </w:lvl>
    <w:lvl w:ilvl="6" w:tplc="FFFFFFFF" w:tentative="1">
      <w:start w:val="1"/>
      <w:numFmt w:val="bullet"/>
      <w:lvlText w:val=""/>
      <w:lvlJc w:val="left"/>
      <w:pPr>
        <w:tabs>
          <w:tab w:val="num" w:pos="4167"/>
        </w:tabs>
        <w:ind w:left="4167" w:hanging="360"/>
      </w:pPr>
      <w:rPr>
        <w:rFonts w:ascii="Symbol" w:hAnsi="Symbol" w:hint="default"/>
      </w:rPr>
    </w:lvl>
    <w:lvl w:ilvl="7" w:tplc="FFFFFFFF" w:tentative="1">
      <w:start w:val="1"/>
      <w:numFmt w:val="bullet"/>
      <w:lvlText w:val="o"/>
      <w:lvlJc w:val="left"/>
      <w:pPr>
        <w:tabs>
          <w:tab w:val="num" w:pos="4887"/>
        </w:tabs>
        <w:ind w:left="4887" w:hanging="360"/>
      </w:pPr>
      <w:rPr>
        <w:rFonts w:ascii="Courier New" w:hAnsi="Courier New" w:cs="Courier New" w:hint="default"/>
      </w:rPr>
    </w:lvl>
    <w:lvl w:ilvl="8" w:tplc="FFFFFFFF" w:tentative="1">
      <w:start w:val="1"/>
      <w:numFmt w:val="bullet"/>
      <w:lvlText w:val=""/>
      <w:lvlJc w:val="left"/>
      <w:pPr>
        <w:tabs>
          <w:tab w:val="num" w:pos="5607"/>
        </w:tabs>
        <w:ind w:left="5607" w:hanging="360"/>
      </w:pPr>
      <w:rPr>
        <w:rFonts w:ascii="Wingdings" w:hAnsi="Wingdings" w:hint="default"/>
      </w:rPr>
    </w:lvl>
  </w:abstractNum>
  <w:abstractNum w:abstractNumId="22" w15:restartNumberingAfterBreak="0">
    <w:nsid w:val="715E78DF"/>
    <w:multiLevelType w:val="hybridMultilevel"/>
    <w:tmpl w:val="BBA6807C"/>
    <w:lvl w:ilvl="0" w:tplc="A3244954">
      <w:start w:val="1"/>
      <w:numFmt w:val="decimal"/>
      <w:lvlText w:val="%1."/>
      <w:lvlJc w:val="left"/>
      <w:pPr>
        <w:ind w:left="513" w:hanging="360"/>
      </w:pPr>
    </w:lvl>
    <w:lvl w:ilvl="1" w:tplc="985EC6BC">
      <w:start w:val="1"/>
      <w:numFmt w:val="lowerLetter"/>
      <w:lvlText w:val="%2."/>
      <w:lvlJc w:val="left"/>
      <w:pPr>
        <w:ind w:left="1233" w:hanging="360"/>
      </w:pPr>
    </w:lvl>
    <w:lvl w:ilvl="2" w:tplc="A6FA569A">
      <w:start w:val="1"/>
      <w:numFmt w:val="lowerRoman"/>
      <w:lvlText w:val="%3."/>
      <w:lvlJc w:val="right"/>
      <w:pPr>
        <w:ind w:left="1953" w:hanging="180"/>
      </w:pPr>
    </w:lvl>
    <w:lvl w:ilvl="3" w:tplc="AA364C44">
      <w:start w:val="1"/>
      <w:numFmt w:val="decimal"/>
      <w:lvlText w:val="%4."/>
      <w:lvlJc w:val="left"/>
      <w:pPr>
        <w:ind w:left="2673" w:hanging="360"/>
      </w:pPr>
    </w:lvl>
    <w:lvl w:ilvl="4" w:tplc="30B4BB9C">
      <w:start w:val="1"/>
      <w:numFmt w:val="lowerLetter"/>
      <w:lvlText w:val="%5."/>
      <w:lvlJc w:val="left"/>
      <w:pPr>
        <w:ind w:left="3393" w:hanging="360"/>
      </w:pPr>
    </w:lvl>
    <w:lvl w:ilvl="5" w:tplc="0308C7F4">
      <w:start w:val="1"/>
      <w:numFmt w:val="lowerRoman"/>
      <w:lvlText w:val="%6."/>
      <w:lvlJc w:val="right"/>
      <w:pPr>
        <w:ind w:left="4113" w:hanging="180"/>
      </w:pPr>
    </w:lvl>
    <w:lvl w:ilvl="6" w:tplc="96F4788C">
      <w:start w:val="1"/>
      <w:numFmt w:val="decimal"/>
      <w:lvlText w:val="%7."/>
      <w:lvlJc w:val="left"/>
      <w:pPr>
        <w:ind w:left="4833" w:hanging="360"/>
      </w:pPr>
    </w:lvl>
    <w:lvl w:ilvl="7" w:tplc="0FA0BC06">
      <w:start w:val="1"/>
      <w:numFmt w:val="lowerLetter"/>
      <w:lvlText w:val="%8."/>
      <w:lvlJc w:val="left"/>
      <w:pPr>
        <w:ind w:left="5553" w:hanging="360"/>
      </w:pPr>
    </w:lvl>
    <w:lvl w:ilvl="8" w:tplc="AF6C37E2">
      <w:start w:val="1"/>
      <w:numFmt w:val="lowerRoman"/>
      <w:lvlText w:val="%9."/>
      <w:lvlJc w:val="right"/>
      <w:pPr>
        <w:ind w:left="6273" w:hanging="180"/>
      </w:pPr>
    </w:lvl>
  </w:abstractNum>
  <w:abstractNum w:abstractNumId="23" w15:restartNumberingAfterBreak="0">
    <w:nsid w:val="75BF702F"/>
    <w:multiLevelType w:val="hybridMultilevel"/>
    <w:tmpl w:val="47D4FFEA"/>
    <w:lvl w:ilvl="0" w:tplc="59C2CAB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7DDBF30"/>
    <w:multiLevelType w:val="hybridMultilevel"/>
    <w:tmpl w:val="9E906832"/>
    <w:lvl w:ilvl="0" w:tplc="D7BA963A">
      <w:start w:val="1"/>
      <w:numFmt w:val="decimal"/>
      <w:lvlText w:val="%1."/>
      <w:lvlJc w:val="left"/>
      <w:pPr>
        <w:ind w:left="720" w:hanging="360"/>
      </w:pPr>
    </w:lvl>
    <w:lvl w:ilvl="1" w:tplc="9348D968">
      <w:start w:val="1"/>
      <w:numFmt w:val="lowerLetter"/>
      <w:lvlText w:val="%2."/>
      <w:lvlJc w:val="left"/>
      <w:pPr>
        <w:ind w:left="1440" w:hanging="360"/>
      </w:pPr>
    </w:lvl>
    <w:lvl w:ilvl="2" w:tplc="FE84BFDC">
      <w:start w:val="1"/>
      <w:numFmt w:val="lowerRoman"/>
      <w:lvlText w:val="%3."/>
      <w:lvlJc w:val="right"/>
      <w:pPr>
        <w:ind w:left="2160" w:hanging="180"/>
      </w:pPr>
    </w:lvl>
    <w:lvl w:ilvl="3" w:tplc="05F4B546">
      <w:start w:val="1"/>
      <w:numFmt w:val="decimal"/>
      <w:lvlText w:val="%4."/>
      <w:lvlJc w:val="left"/>
      <w:pPr>
        <w:ind w:left="2880" w:hanging="360"/>
      </w:pPr>
    </w:lvl>
    <w:lvl w:ilvl="4" w:tplc="AC4453B6">
      <w:start w:val="1"/>
      <w:numFmt w:val="lowerLetter"/>
      <w:lvlText w:val="%5."/>
      <w:lvlJc w:val="left"/>
      <w:pPr>
        <w:ind w:left="3600" w:hanging="360"/>
      </w:pPr>
    </w:lvl>
    <w:lvl w:ilvl="5" w:tplc="C2D63A12">
      <w:start w:val="1"/>
      <w:numFmt w:val="lowerRoman"/>
      <w:lvlText w:val="%6."/>
      <w:lvlJc w:val="right"/>
      <w:pPr>
        <w:ind w:left="4320" w:hanging="180"/>
      </w:pPr>
    </w:lvl>
    <w:lvl w:ilvl="6" w:tplc="552E3422">
      <w:start w:val="1"/>
      <w:numFmt w:val="decimal"/>
      <w:lvlText w:val="%7."/>
      <w:lvlJc w:val="left"/>
      <w:pPr>
        <w:ind w:left="5040" w:hanging="360"/>
      </w:pPr>
    </w:lvl>
    <w:lvl w:ilvl="7" w:tplc="785A7812">
      <w:start w:val="1"/>
      <w:numFmt w:val="lowerLetter"/>
      <w:lvlText w:val="%8."/>
      <w:lvlJc w:val="left"/>
      <w:pPr>
        <w:ind w:left="5760" w:hanging="360"/>
      </w:pPr>
    </w:lvl>
    <w:lvl w:ilvl="8" w:tplc="CC86EE04">
      <w:start w:val="1"/>
      <w:numFmt w:val="lowerRoman"/>
      <w:lvlText w:val="%9."/>
      <w:lvlJc w:val="right"/>
      <w:pPr>
        <w:ind w:left="6480" w:hanging="180"/>
      </w:pPr>
    </w:lvl>
  </w:abstractNum>
  <w:abstractNum w:abstractNumId="25" w15:restartNumberingAfterBreak="0">
    <w:nsid w:val="79B2F2B3"/>
    <w:multiLevelType w:val="hybridMultilevel"/>
    <w:tmpl w:val="4C3C1D66"/>
    <w:lvl w:ilvl="0" w:tplc="4160756E">
      <w:start w:val="1"/>
      <w:numFmt w:val="decimal"/>
      <w:lvlText w:val="%1."/>
      <w:lvlJc w:val="left"/>
      <w:pPr>
        <w:ind w:left="720" w:hanging="360"/>
      </w:pPr>
    </w:lvl>
    <w:lvl w:ilvl="1" w:tplc="59183E8A">
      <w:start w:val="1"/>
      <w:numFmt w:val="lowerLetter"/>
      <w:lvlText w:val="%2."/>
      <w:lvlJc w:val="left"/>
      <w:pPr>
        <w:ind w:left="1440" w:hanging="360"/>
      </w:pPr>
    </w:lvl>
    <w:lvl w:ilvl="2" w:tplc="BFE2F652">
      <w:start w:val="1"/>
      <w:numFmt w:val="lowerRoman"/>
      <w:lvlText w:val="%3."/>
      <w:lvlJc w:val="right"/>
      <w:pPr>
        <w:ind w:left="2160" w:hanging="180"/>
      </w:pPr>
    </w:lvl>
    <w:lvl w:ilvl="3" w:tplc="5DBEAD34">
      <w:start w:val="1"/>
      <w:numFmt w:val="decimal"/>
      <w:lvlText w:val="%4."/>
      <w:lvlJc w:val="left"/>
      <w:pPr>
        <w:ind w:left="2880" w:hanging="360"/>
      </w:pPr>
    </w:lvl>
    <w:lvl w:ilvl="4" w:tplc="3A54F45C">
      <w:start w:val="1"/>
      <w:numFmt w:val="lowerLetter"/>
      <w:lvlText w:val="%5."/>
      <w:lvlJc w:val="left"/>
      <w:pPr>
        <w:ind w:left="3600" w:hanging="360"/>
      </w:pPr>
    </w:lvl>
    <w:lvl w:ilvl="5" w:tplc="29CE51F0">
      <w:start w:val="1"/>
      <w:numFmt w:val="lowerRoman"/>
      <w:lvlText w:val="%6."/>
      <w:lvlJc w:val="right"/>
      <w:pPr>
        <w:ind w:left="4320" w:hanging="180"/>
      </w:pPr>
    </w:lvl>
    <w:lvl w:ilvl="6" w:tplc="DB98DB86">
      <w:start w:val="1"/>
      <w:numFmt w:val="decimal"/>
      <w:lvlText w:val="%7."/>
      <w:lvlJc w:val="left"/>
      <w:pPr>
        <w:ind w:left="5040" w:hanging="360"/>
      </w:pPr>
    </w:lvl>
    <w:lvl w:ilvl="7" w:tplc="4236645C">
      <w:start w:val="1"/>
      <w:numFmt w:val="lowerLetter"/>
      <w:lvlText w:val="%8."/>
      <w:lvlJc w:val="left"/>
      <w:pPr>
        <w:ind w:left="5760" w:hanging="360"/>
      </w:pPr>
    </w:lvl>
    <w:lvl w:ilvl="8" w:tplc="BA469646">
      <w:start w:val="1"/>
      <w:numFmt w:val="lowerRoman"/>
      <w:lvlText w:val="%9."/>
      <w:lvlJc w:val="right"/>
      <w:pPr>
        <w:ind w:left="6480" w:hanging="180"/>
      </w:pPr>
    </w:lvl>
  </w:abstractNum>
  <w:abstractNum w:abstractNumId="26" w15:restartNumberingAfterBreak="0">
    <w:nsid w:val="7B4023F9"/>
    <w:multiLevelType w:val="hybridMultilevel"/>
    <w:tmpl w:val="8856AC5A"/>
    <w:lvl w:ilvl="0" w:tplc="DED89902">
      <w:start w:val="1"/>
      <w:numFmt w:val="bullet"/>
      <w:lvlText w:val="-"/>
      <w:lvlJc w:val="left"/>
      <w:pPr>
        <w:tabs>
          <w:tab w:val="num" w:pos="1800"/>
        </w:tabs>
        <w:ind w:left="1800" w:hanging="360"/>
      </w:pPr>
      <w:rPr>
        <w:rFonts w:ascii="Courier New" w:hAnsi="Courier New"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16cid:durableId="1166240211">
    <w:abstractNumId w:val="1"/>
  </w:num>
  <w:num w:numId="2" w16cid:durableId="1204513061">
    <w:abstractNumId w:val="18"/>
  </w:num>
  <w:num w:numId="3" w16cid:durableId="123500025">
    <w:abstractNumId w:val="23"/>
  </w:num>
  <w:num w:numId="4" w16cid:durableId="1245604426">
    <w:abstractNumId w:val="10"/>
  </w:num>
  <w:num w:numId="5" w16cid:durableId="1258825698">
    <w:abstractNumId w:val="9"/>
  </w:num>
  <w:num w:numId="6" w16cid:durableId="1354528565">
    <w:abstractNumId w:val="4"/>
  </w:num>
  <w:num w:numId="7" w16cid:durableId="135688954">
    <w:abstractNumId w:val="24"/>
  </w:num>
  <w:num w:numId="8" w16cid:durableId="1386563862">
    <w:abstractNumId w:val="13"/>
  </w:num>
  <w:num w:numId="9" w16cid:durableId="1406025556">
    <w:abstractNumId w:val="26"/>
  </w:num>
  <w:num w:numId="10" w16cid:durableId="1419207027">
    <w:abstractNumId w:val="16"/>
  </w:num>
  <w:num w:numId="11" w16cid:durableId="1455178838">
    <w:abstractNumId w:val="22"/>
  </w:num>
  <w:num w:numId="12" w16cid:durableId="1797601445">
    <w:abstractNumId w:val="2"/>
  </w:num>
  <w:num w:numId="13" w16cid:durableId="1884754152">
    <w:abstractNumId w:val="5"/>
  </w:num>
  <w:num w:numId="14" w16cid:durableId="1995983750">
    <w:abstractNumId w:val="20"/>
  </w:num>
  <w:num w:numId="15" w16cid:durableId="2091387454">
    <w:abstractNumId w:val="3"/>
  </w:num>
  <w:num w:numId="16" w16cid:durableId="2109689464">
    <w:abstractNumId w:val="0"/>
  </w:num>
  <w:num w:numId="17" w16cid:durableId="21519451">
    <w:abstractNumId w:val="19"/>
  </w:num>
  <w:num w:numId="18" w16cid:durableId="338895263">
    <w:abstractNumId w:val="11"/>
  </w:num>
  <w:num w:numId="19" w16cid:durableId="387463969">
    <w:abstractNumId w:val="15"/>
  </w:num>
  <w:num w:numId="20" w16cid:durableId="395933012">
    <w:abstractNumId w:val="6"/>
  </w:num>
  <w:num w:numId="21" w16cid:durableId="494149026">
    <w:abstractNumId w:val="8"/>
  </w:num>
  <w:num w:numId="22" w16cid:durableId="625624725">
    <w:abstractNumId w:val="14"/>
  </w:num>
  <w:num w:numId="23" w16cid:durableId="673455319">
    <w:abstractNumId w:val="25"/>
  </w:num>
  <w:num w:numId="24" w16cid:durableId="748235045">
    <w:abstractNumId w:val="21"/>
  </w:num>
  <w:num w:numId="25" w16cid:durableId="837303804">
    <w:abstractNumId w:val="17"/>
  </w:num>
  <w:num w:numId="26" w16cid:durableId="528224630">
    <w:abstractNumId w:val="7"/>
  </w:num>
  <w:num w:numId="27" w16cid:durableId="169935424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077"/>
  <w:hyphenationZone w:val="425"/>
  <w:drawingGridHorizontalSpacing w:val="187"/>
  <w:drawingGridVerticalSpacing w:val="18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806"/>
    <w:rsid w:val="000009B0"/>
    <w:rsid w:val="00002148"/>
    <w:rsid w:val="000024AD"/>
    <w:rsid w:val="000024E2"/>
    <w:rsid w:val="0000318D"/>
    <w:rsid w:val="000033F6"/>
    <w:rsid w:val="00003E03"/>
    <w:rsid w:val="000046A5"/>
    <w:rsid w:val="000059B7"/>
    <w:rsid w:val="00005F15"/>
    <w:rsid w:val="00006C33"/>
    <w:rsid w:val="000070EA"/>
    <w:rsid w:val="00007783"/>
    <w:rsid w:val="000100AD"/>
    <w:rsid w:val="00011DA4"/>
    <w:rsid w:val="000127CB"/>
    <w:rsid w:val="000136A3"/>
    <w:rsid w:val="00013920"/>
    <w:rsid w:val="00013AB3"/>
    <w:rsid w:val="00013FA7"/>
    <w:rsid w:val="000144AB"/>
    <w:rsid w:val="000145E3"/>
    <w:rsid w:val="00017AFF"/>
    <w:rsid w:val="00017C79"/>
    <w:rsid w:val="00020E08"/>
    <w:rsid w:val="00021071"/>
    <w:rsid w:val="00021967"/>
    <w:rsid w:val="00022A8C"/>
    <w:rsid w:val="00023B47"/>
    <w:rsid w:val="00023FD0"/>
    <w:rsid w:val="000242B9"/>
    <w:rsid w:val="00024570"/>
    <w:rsid w:val="000246FF"/>
    <w:rsid w:val="000255F7"/>
    <w:rsid w:val="00025B34"/>
    <w:rsid w:val="000268FA"/>
    <w:rsid w:val="00026CB8"/>
    <w:rsid w:val="0002757A"/>
    <w:rsid w:val="00027E47"/>
    <w:rsid w:val="00027F42"/>
    <w:rsid w:val="00027F7C"/>
    <w:rsid w:val="00030114"/>
    <w:rsid w:val="00030F9C"/>
    <w:rsid w:val="000313D0"/>
    <w:rsid w:val="00031415"/>
    <w:rsid w:val="000320AA"/>
    <w:rsid w:val="00033165"/>
    <w:rsid w:val="000331DA"/>
    <w:rsid w:val="00033435"/>
    <w:rsid w:val="000334DC"/>
    <w:rsid w:val="000347B5"/>
    <w:rsid w:val="00034B64"/>
    <w:rsid w:val="00034CAF"/>
    <w:rsid w:val="00034FE3"/>
    <w:rsid w:val="00035735"/>
    <w:rsid w:val="000373A6"/>
    <w:rsid w:val="0004012E"/>
    <w:rsid w:val="0004040D"/>
    <w:rsid w:val="00040C8E"/>
    <w:rsid w:val="0004300E"/>
    <w:rsid w:val="000436C0"/>
    <w:rsid w:val="00043D95"/>
    <w:rsid w:val="00043DEF"/>
    <w:rsid w:val="00043FC8"/>
    <w:rsid w:val="000444D4"/>
    <w:rsid w:val="00045621"/>
    <w:rsid w:val="0004645E"/>
    <w:rsid w:val="00046982"/>
    <w:rsid w:val="00046B35"/>
    <w:rsid w:val="000474F7"/>
    <w:rsid w:val="00050D52"/>
    <w:rsid w:val="00051D29"/>
    <w:rsid w:val="000524A6"/>
    <w:rsid w:val="000527F9"/>
    <w:rsid w:val="00052C50"/>
    <w:rsid w:val="00053718"/>
    <w:rsid w:val="000537D0"/>
    <w:rsid w:val="000546C7"/>
    <w:rsid w:val="000555BF"/>
    <w:rsid w:val="000579D1"/>
    <w:rsid w:val="000603C4"/>
    <w:rsid w:val="000613B2"/>
    <w:rsid w:val="00061B40"/>
    <w:rsid w:val="00064AC9"/>
    <w:rsid w:val="00064FA7"/>
    <w:rsid w:val="00065569"/>
    <w:rsid w:val="00065867"/>
    <w:rsid w:val="00067221"/>
    <w:rsid w:val="0006775B"/>
    <w:rsid w:val="0006797B"/>
    <w:rsid w:val="00067D75"/>
    <w:rsid w:val="00070761"/>
    <w:rsid w:val="0007084D"/>
    <w:rsid w:val="00071B72"/>
    <w:rsid w:val="00071DEF"/>
    <w:rsid w:val="00073417"/>
    <w:rsid w:val="000750BE"/>
    <w:rsid w:val="000751EB"/>
    <w:rsid w:val="00075D08"/>
    <w:rsid w:val="00076D68"/>
    <w:rsid w:val="00077D68"/>
    <w:rsid w:val="00077ECE"/>
    <w:rsid w:val="00080545"/>
    <w:rsid w:val="0008081A"/>
    <w:rsid w:val="00080DB7"/>
    <w:rsid w:val="000816C6"/>
    <w:rsid w:val="00081CFB"/>
    <w:rsid w:val="00081D00"/>
    <w:rsid w:val="000826E9"/>
    <w:rsid w:val="00083DA0"/>
    <w:rsid w:val="0008447C"/>
    <w:rsid w:val="00085949"/>
    <w:rsid w:val="00086620"/>
    <w:rsid w:val="0008719E"/>
    <w:rsid w:val="000871D0"/>
    <w:rsid w:val="00087BE0"/>
    <w:rsid w:val="00087E7A"/>
    <w:rsid w:val="0009062F"/>
    <w:rsid w:val="00090FB5"/>
    <w:rsid w:val="00091387"/>
    <w:rsid w:val="00091670"/>
    <w:rsid w:val="00091763"/>
    <w:rsid w:val="00091943"/>
    <w:rsid w:val="00092686"/>
    <w:rsid w:val="0009271E"/>
    <w:rsid w:val="00093B05"/>
    <w:rsid w:val="00093D6A"/>
    <w:rsid w:val="00095C3E"/>
    <w:rsid w:val="00096B30"/>
    <w:rsid w:val="00096B84"/>
    <w:rsid w:val="000976D2"/>
    <w:rsid w:val="000A0272"/>
    <w:rsid w:val="000A05D8"/>
    <w:rsid w:val="000A0AA0"/>
    <w:rsid w:val="000A17C7"/>
    <w:rsid w:val="000A2AD7"/>
    <w:rsid w:val="000A3337"/>
    <w:rsid w:val="000A3A15"/>
    <w:rsid w:val="000A40AD"/>
    <w:rsid w:val="000A4B15"/>
    <w:rsid w:val="000A4D8B"/>
    <w:rsid w:val="000A506E"/>
    <w:rsid w:val="000A5B49"/>
    <w:rsid w:val="000A5CD8"/>
    <w:rsid w:val="000A75F2"/>
    <w:rsid w:val="000A798B"/>
    <w:rsid w:val="000B02FE"/>
    <w:rsid w:val="000B0382"/>
    <w:rsid w:val="000B1832"/>
    <w:rsid w:val="000B1C6A"/>
    <w:rsid w:val="000B1F92"/>
    <w:rsid w:val="000B2B02"/>
    <w:rsid w:val="000B3B6F"/>
    <w:rsid w:val="000B3DAE"/>
    <w:rsid w:val="000B5033"/>
    <w:rsid w:val="000B588D"/>
    <w:rsid w:val="000B7CC7"/>
    <w:rsid w:val="000C0292"/>
    <w:rsid w:val="000C0FBE"/>
    <w:rsid w:val="000C2C19"/>
    <w:rsid w:val="000C500A"/>
    <w:rsid w:val="000C67BF"/>
    <w:rsid w:val="000C75A0"/>
    <w:rsid w:val="000C7C15"/>
    <w:rsid w:val="000C7C21"/>
    <w:rsid w:val="000D096D"/>
    <w:rsid w:val="000D0FE6"/>
    <w:rsid w:val="000D1920"/>
    <w:rsid w:val="000D2014"/>
    <w:rsid w:val="000D3AD1"/>
    <w:rsid w:val="000D3E39"/>
    <w:rsid w:val="000D3E4E"/>
    <w:rsid w:val="000D3EA8"/>
    <w:rsid w:val="000D4249"/>
    <w:rsid w:val="000D4AC5"/>
    <w:rsid w:val="000D5416"/>
    <w:rsid w:val="000D58FB"/>
    <w:rsid w:val="000D6763"/>
    <w:rsid w:val="000D6902"/>
    <w:rsid w:val="000D6E61"/>
    <w:rsid w:val="000E2B6B"/>
    <w:rsid w:val="000E31C0"/>
    <w:rsid w:val="000E48CB"/>
    <w:rsid w:val="000E6293"/>
    <w:rsid w:val="000E64DE"/>
    <w:rsid w:val="000E655E"/>
    <w:rsid w:val="000E7D55"/>
    <w:rsid w:val="000F0B81"/>
    <w:rsid w:val="000F0DE2"/>
    <w:rsid w:val="000F2777"/>
    <w:rsid w:val="000F2F5E"/>
    <w:rsid w:val="000F32CB"/>
    <w:rsid w:val="000F46EE"/>
    <w:rsid w:val="000F5695"/>
    <w:rsid w:val="000F5C00"/>
    <w:rsid w:val="000F61E2"/>
    <w:rsid w:val="000F62E9"/>
    <w:rsid w:val="000F6315"/>
    <w:rsid w:val="000F6355"/>
    <w:rsid w:val="000F72CB"/>
    <w:rsid w:val="000F795E"/>
    <w:rsid w:val="001020C9"/>
    <w:rsid w:val="001043DE"/>
    <w:rsid w:val="00104581"/>
    <w:rsid w:val="001054C0"/>
    <w:rsid w:val="00107300"/>
    <w:rsid w:val="00110C9B"/>
    <w:rsid w:val="00110D52"/>
    <w:rsid w:val="00111C5C"/>
    <w:rsid w:val="001122F6"/>
    <w:rsid w:val="00112D47"/>
    <w:rsid w:val="00112E29"/>
    <w:rsid w:val="00112FE1"/>
    <w:rsid w:val="001137F6"/>
    <w:rsid w:val="00114815"/>
    <w:rsid w:val="00114A29"/>
    <w:rsid w:val="00114B56"/>
    <w:rsid w:val="00114EAF"/>
    <w:rsid w:val="0011682C"/>
    <w:rsid w:val="00116F6F"/>
    <w:rsid w:val="001173FB"/>
    <w:rsid w:val="00117878"/>
    <w:rsid w:val="001209A5"/>
    <w:rsid w:val="001210FD"/>
    <w:rsid w:val="001219AE"/>
    <w:rsid w:val="00121B8F"/>
    <w:rsid w:val="00122816"/>
    <w:rsid w:val="00125329"/>
    <w:rsid w:val="001266C0"/>
    <w:rsid w:val="0013018E"/>
    <w:rsid w:val="001301A2"/>
    <w:rsid w:val="00130517"/>
    <w:rsid w:val="001305C0"/>
    <w:rsid w:val="00132958"/>
    <w:rsid w:val="00132BBF"/>
    <w:rsid w:val="00132DDE"/>
    <w:rsid w:val="0013415E"/>
    <w:rsid w:val="0013484C"/>
    <w:rsid w:val="001349CB"/>
    <w:rsid w:val="00134BD0"/>
    <w:rsid w:val="001357B2"/>
    <w:rsid w:val="00136056"/>
    <w:rsid w:val="001360F1"/>
    <w:rsid w:val="00142BC5"/>
    <w:rsid w:val="00143505"/>
    <w:rsid w:val="00143DDA"/>
    <w:rsid w:val="00143F46"/>
    <w:rsid w:val="00145214"/>
    <w:rsid w:val="0014565A"/>
    <w:rsid w:val="00145E6E"/>
    <w:rsid w:val="00146343"/>
    <w:rsid w:val="001463FE"/>
    <w:rsid w:val="00150EB1"/>
    <w:rsid w:val="001518E5"/>
    <w:rsid w:val="00151990"/>
    <w:rsid w:val="00154403"/>
    <w:rsid w:val="0015476C"/>
    <w:rsid w:val="00154A76"/>
    <w:rsid w:val="00154D50"/>
    <w:rsid w:val="00155707"/>
    <w:rsid w:val="00156451"/>
    <w:rsid w:val="0015657E"/>
    <w:rsid w:val="001566D9"/>
    <w:rsid w:val="00157E75"/>
    <w:rsid w:val="00157F8A"/>
    <w:rsid w:val="00160B60"/>
    <w:rsid w:val="00161F01"/>
    <w:rsid w:val="0016291C"/>
    <w:rsid w:val="00162EFF"/>
    <w:rsid w:val="00163694"/>
    <w:rsid w:val="001656DF"/>
    <w:rsid w:val="0016640C"/>
    <w:rsid w:val="0017012D"/>
    <w:rsid w:val="001701BF"/>
    <w:rsid w:val="0017032C"/>
    <w:rsid w:val="00172316"/>
    <w:rsid w:val="0017253E"/>
    <w:rsid w:val="00172EDE"/>
    <w:rsid w:val="00172EED"/>
    <w:rsid w:val="0017386E"/>
    <w:rsid w:val="001738B4"/>
    <w:rsid w:val="00173975"/>
    <w:rsid w:val="00174BBC"/>
    <w:rsid w:val="00174C43"/>
    <w:rsid w:val="00174CA0"/>
    <w:rsid w:val="001759B3"/>
    <w:rsid w:val="00176143"/>
    <w:rsid w:val="001772D6"/>
    <w:rsid w:val="00177824"/>
    <w:rsid w:val="00181867"/>
    <w:rsid w:val="00181BE6"/>
    <w:rsid w:val="0018225E"/>
    <w:rsid w:val="00182516"/>
    <w:rsid w:val="00183C14"/>
    <w:rsid w:val="00184A64"/>
    <w:rsid w:val="00185578"/>
    <w:rsid w:val="001858ED"/>
    <w:rsid w:val="00186E40"/>
    <w:rsid w:val="001873D2"/>
    <w:rsid w:val="00187EB6"/>
    <w:rsid w:val="00190ECF"/>
    <w:rsid w:val="00191407"/>
    <w:rsid w:val="001914A3"/>
    <w:rsid w:val="00191908"/>
    <w:rsid w:val="00191E53"/>
    <w:rsid w:val="0019279E"/>
    <w:rsid w:val="00193D6F"/>
    <w:rsid w:val="00194B26"/>
    <w:rsid w:val="00195642"/>
    <w:rsid w:val="00195F45"/>
    <w:rsid w:val="00196153"/>
    <w:rsid w:val="001968E3"/>
    <w:rsid w:val="00196989"/>
    <w:rsid w:val="00196A59"/>
    <w:rsid w:val="001A06FC"/>
    <w:rsid w:val="001A0916"/>
    <w:rsid w:val="001A1A1E"/>
    <w:rsid w:val="001A24AB"/>
    <w:rsid w:val="001A282B"/>
    <w:rsid w:val="001A2E95"/>
    <w:rsid w:val="001A3F6D"/>
    <w:rsid w:val="001A4528"/>
    <w:rsid w:val="001A575A"/>
    <w:rsid w:val="001A74AA"/>
    <w:rsid w:val="001A76AB"/>
    <w:rsid w:val="001B0927"/>
    <w:rsid w:val="001B11F5"/>
    <w:rsid w:val="001B28D2"/>
    <w:rsid w:val="001B2E93"/>
    <w:rsid w:val="001B33CB"/>
    <w:rsid w:val="001B3A87"/>
    <w:rsid w:val="001B42D3"/>
    <w:rsid w:val="001B449A"/>
    <w:rsid w:val="001B4D5B"/>
    <w:rsid w:val="001B5C48"/>
    <w:rsid w:val="001B714B"/>
    <w:rsid w:val="001B74BB"/>
    <w:rsid w:val="001C04FD"/>
    <w:rsid w:val="001C0785"/>
    <w:rsid w:val="001C0CA9"/>
    <w:rsid w:val="001C0FF9"/>
    <w:rsid w:val="001C1C91"/>
    <w:rsid w:val="001C21E9"/>
    <w:rsid w:val="001C27CC"/>
    <w:rsid w:val="001C32DC"/>
    <w:rsid w:val="001C504A"/>
    <w:rsid w:val="001C5B16"/>
    <w:rsid w:val="001C6FC7"/>
    <w:rsid w:val="001C74F3"/>
    <w:rsid w:val="001D019C"/>
    <w:rsid w:val="001D080D"/>
    <w:rsid w:val="001D0AF6"/>
    <w:rsid w:val="001D164D"/>
    <w:rsid w:val="001D2D09"/>
    <w:rsid w:val="001D34DB"/>
    <w:rsid w:val="001D3868"/>
    <w:rsid w:val="001D6583"/>
    <w:rsid w:val="001D6638"/>
    <w:rsid w:val="001D6689"/>
    <w:rsid w:val="001D672D"/>
    <w:rsid w:val="001D68F8"/>
    <w:rsid w:val="001D6BE0"/>
    <w:rsid w:val="001D76DF"/>
    <w:rsid w:val="001E0D47"/>
    <w:rsid w:val="001E117F"/>
    <w:rsid w:val="001E127F"/>
    <w:rsid w:val="001E16A0"/>
    <w:rsid w:val="001E1BC7"/>
    <w:rsid w:val="001E346C"/>
    <w:rsid w:val="001E406D"/>
    <w:rsid w:val="001E4890"/>
    <w:rsid w:val="001E4AAF"/>
    <w:rsid w:val="001E55EA"/>
    <w:rsid w:val="001E5AB3"/>
    <w:rsid w:val="001F00B5"/>
    <w:rsid w:val="001F02A3"/>
    <w:rsid w:val="001F14E7"/>
    <w:rsid w:val="001F2161"/>
    <w:rsid w:val="001F29C1"/>
    <w:rsid w:val="001F4899"/>
    <w:rsid w:val="001F51EF"/>
    <w:rsid w:val="001F5A38"/>
    <w:rsid w:val="001F7C19"/>
    <w:rsid w:val="002026BA"/>
    <w:rsid w:val="0020281B"/>
    <w:rsid w:val="00202D27"/>
    <w:rsid w:val="002035CC"/>
    <w:rsid w:val="00203614"/>
    <w:rsid w:val="00203CEE"/>
    <w:rsid w:val="002049CE"/>
    <w:rsid w:val="00205541"/>
    <w:rsid w:val="00205700"/>
    <w:rsid w:val="00210498"/>
    <w:rsid w:val="00210711"/>
    <w:rsid w:val="00210F18"/>
    <w:rsid w:val="00211BE9"/>
    <w:rsid w:val="0021235A"/>
    <w:rsid w:val="0021238D"/>
    <w:rsid w:val="002124B7"/>
    <w:rsid w:val="0021567D"/>
    <w:rsid w:val="00215C0D"/>
    <w:rsid w:val="00216FC4"/>
    <w:rsid w:val="00217D0E"/>
    <w:rsid w:val="00220AA4"/>
    <w:rsid w:val="00221FFF"/>
    <w:rsid w:val="0022228A"/>
    <w:rsid w:val="00222985"/>
    <w:rsid w:val="00222CC2"/>
    <w:rsid w:val="0022366F"/>
    <w:rsid w:val="00223C37"/>
    <w:rsid w:val="002245D2"/>
    <w:rsid w:val="00224A8F"/>
    <w:rsid w:val="00226309"/>
    <w:rsid w:val="00226E13"/>
    <w:rsid w:val="002275D7"/>
    <w:rsid w:val="002317AC"/>
    <w:rsid w:val="0023230B"/>
    <w:rsid w:val="002326CE"/>
    <w:rsid w:val="00232F02"/>
    <w:rsid w:val="00233DC5"/>
    <w:rsid w:val="00240FC9"/>
    <w:rsid w:val="00242F9B"/>
    <w:rsid w:val="002433AE"/>
    <w:rsid w:val="002434B6"/>
    <w:rsid w:val="00244879"/>
    <w:rsid w:val="002451C2"/>
    <w:rsid w:val="00245F2D"/>
    <w:rsid w:val="00246B2D"/>
    <w:rsid w:val="00246FE2"/>
    <w:rsid w:val="002508E5"/>
    <w:rsid w:val="002513F0"/>
    <w:rsid w:val="00254467"/>
    <w:rsid w:val="00255118"/>
    <w:rsid w:val="00255286"/>
    <w:rsid w:val="0025542D"/>
    <w:rsid w:val="0025566F"/>
    <w:rsid w:val="00257B0B"/>
    <w:rsid w:val="00257CC9"/>
    <w:rsid w:val="002609EB"/>
    <w:rsid w:val="002612B3"/>
    <w:rsid w:val="002612D3"/>
    <w:rsid w:val="00261845"/>
    <w:rsid w:val="00261C03"/>
    <w:rsid w:val="002620F6"/>
    <w:rsid w:val="0026335A"/>
    <w:rsid w:val="00270125"/>
    <w:rsid w:val="00270305"/>
    <w:rsid w:val="002706A3"/>
    <w:rsid w:val="002708A3"/>
    <w:rsid w:val="00271769"/>
    <w:rsid w:val="00271D53"/>
    <w:rsid w:val="00271F10"/>
    <w:rsid w:val="00272FD1"/>
    <w:rsid w:val="002737A0"/>
    <w:rsid w:val="0027396E"/>
    <w:rsid w:val="00273F1D"/>
    <w:rsid w:val="0027434A"/>
    <w:rsid w:val="002759FC"/>
    <w:rsid w:val="00275C7E"/>
    <w:rsid w:val="00275FB9"/>
    <w:rsid w:val="00276F6E"/>
    <w:rsid w:val="00277CB6"/>
    <w:rsid w:val="00281A3D"/>
    <w:rsid w:val="00282292"/>
    <w:rsid w:val="00282A82"/>
    <w:rsid w:val="00282E4C"/>
    <w:rsid w:val="002848C2"/>
    <w:rsid w:val="00284AED"/>
    <w:rsid w:val="00287355"/>
    <w:rsid w:val="002877A0"/>
    <w:rsid w:val="00287A18"/>
    <w:rsid w:val="00290334"/>
    <w:rsid w:val="0029105F"/>
    <w:rsid w:val="00291DB0"/>
    <w:rsid w:val="00292760"/>
    <w:rsid w:val="00292D52"/>
    <w:rsid w:val="00294DA7"/>
    <w:rsid w:val="0029554E"/>
    <w:rsid w:val="00295907"/>
    <w:rsid w:val="002959B1"/>
    <w:rsid w:val="0029604F"/>
    <w:rsid w:val="0029694C"/>
    <w:rsid w:val="00297610"/>
    <w:rsid w:val="00297870"/>
    <w:rsid w:val="002A0B53"/>
    <w:rsid w:val="002A116A"/>
    <w:rsid w:val="002A2E18"/>
    <w:rsid w:val="002A36ED"/>
    <w:rsid w:val="002A397C"/>
    <w:rsid w:val="002A3D99"/>
    <w:rsid w:val="002A56A3"/>
    <w:rsid w:val="002A5A57"/>
    <w:rsid w:val="002A6FE6"/>
    <w:rsid w:val="002A7583"/>
    <w:rsid w:val="002A7953"/>
    <w:rsid w:val="002B2010"/>
    <w:rsid w:val="002B3FE6"/>
    <w:rsid w:val="002B4C10"/>
    <w:rsid w:val="002B4D46"/>
    <w:rsid w:val="002B4E33"/>
    <w:rsid w:val="002B587A"/>
    <w:rsid w:val="002B7BF9"/>
    <w:rsid w:val="002C03A6"/>
    <w:rsid w:val="002C1269"/>
    <w:rsid w:val="002C3B4C"/>
    <w:rsid w:val="002C75D6"/>
    <w:rsid w:val="002C7C3E"/>
    <w:rsid w:val="002D01C3"/>
    <w:rsid w:val="002D0928"/>
    <w:rsid w:val="002D1332"/>
    <w:rsid w:val="002D1D5F"/>
    <w:rsid w:val="002D2501"/>
    <w:rsid w:val="002D2D22"/>
    <w:rsid w:val="002D3A1D"/>
    <w:rsid w:val="002D3CC6"/>
    <w:rsid w:val="002D413F"/>
    <w:rsid w:val="002D4174"/>
    <w:rsid w:val="002D47D7"/>
    <w:rsid w:val="002D4FCF"/>
    <w:rsid w:val="002D6865"/>
    <w:rsid w:val="002E1988"/>
    <w:rsid w:val="002E24F8"/>
    <w:rsid w:val="002E51D6"/>
    <w:rsid w:val="002E594E"/>
    <w:rsid w:val="002E5C43"/>
    <w:rsid w:val="002E5F99"/>
    <w:rsid w:val="002E60D1"/>
    <w:rsid w:val="002E7972"/>
    <w:rsid w:val="002F03CC"/>
    <w:rsid w:val="002F0A7D"/>
    <w:rsid w:val="002F1D31"/>
    <w:rsid w:val="002F25FE"/>
    <w:rsid w:val="002F33E3"/>
    <w:rsid w:val="002F3C53"/>
    <w:rsid w:val="002F3D64"/>
    <w:rsid w:val="002F3F71"/>
    <w:rsid w:val="002F460E"/>
    <w:rsid w:val="002F4EF6"/>
    <w:rsid w:val="002F4F71"/>
    <w:rsid w:val="002F5955"/>
    <w:rsid w:val="002F5C17"/>
    <w:rsid w:val="002F606A"/>
    <w:rsid w:val="002F6CBD"/>
    <w:rsid w:val="002F7289"/>
    <w:rsid w:val="002F748C"/>
    <w:rsid w:val="00302AC2"/>
    <w:rsid w:val="00302C0E"/>
    <w:rsid w:val="00303115"/>
    <w:rsid w:val="0030357B"/>
    <w:rsid w:val="00303701"/>
    <w:rsid w:val="00303DBC"/>
    <w:rsid w:val="003045DD"/>
    <w:rsid w:val="00304C5C"/>
    <w:rsid w:val="00304E07"/>
    <w:rsid w:val="00305851"/>
    <w:rsid w:val="00305868"/>
    <w:rsid w:val="00305BF5"/>
    <w:rsid w:val="00307B74"/>
    <w:rsid w:val="003110D6"/>
    <w:rsid w:val="00312800"/>
    <w:rsid w:val="00312C56"/>
    <w:rsid w:val="00313167"/>
    <w:rsid w:val="00315487"/>
    <w:rsid w:val="00316160"/>
    <w:rsid w:val="003164D1"/>
    <w:rsid w:val="00316A8D"/>
    <w:rsid w:val="00316B79"/>
    <w:rsid w:val="00320C8E"/>
    <w:rsid w:val="00322CBD"/>
    <w:rsid w:val="003234AC"/>
    <w:rsid w:val="00325474"/>
    <w:rsid w:val="00326230"/>
    <w:rsid w:val="00326506"/>
    <w:rsid w:val="0032672F"/>
    <w:rsid w:val="00327617"/>
    <w:rsid w:val="003309BE"/>
    <w:rsid w:val="00330CDD"/>
    <w:rsid w:val="00331217"/>
    <w:rsid w:val="003313BD"/>
    <w:rsid w:val="003317E1"/>
    <w:rsid w:val="00332B46"/>
    <w:rsid w:val="00333004"/>
    <w:rsid w:val="00333608"/>
    <w:rsid w:val="0033454C"/>
    <w:rsid w:val="00334AAD"/>
    <w:rsid w:val="00335CDC"/>
    <w:rsid w:val="00336104"/>
    <w:rsid w:val="00337B4E"/>
    <w:rsid w:val="00337C1F"/>
    <w:rsid w:val="00340E6B"/>
    <w:rsid w:val="00342D63"/>
    <w:rsid w:val="00343AC7"/>
    <w:rsid w:val="00344554"/>
    <w:rsid w:val="00345758"/>
    <w:rsid w:val="00345DE4"/>
    <w:rsid w:val="00346A6C"/>
    <w:rsid w:val="0034766D"/>
    <w:rsid w:val="003502FD"/>
    <w:rsid w:val="00351162"/>
    <w:rsid w:val="003511AC"/>
    <w:rsid w:val="00352C73"/>
    <w:rsid w:val="00353B08"/>
    <w:rsid w:val="00353FD8"/>
    <w:rsid w:val="00354154"/>
    <w:rsid w:val="00355251"/>
    <w:rsid w:val="003570CB"/>
    <w:rsid w:val="00357FF8"/>
    <w:rsid w:val="0036033C"/>
    <w:rsid w:val="003603FE"/>
    <w:rsid w:val="003604B3"/>
    <w:rsid w:val="00361A5B"/>
    <w:rsid w:val="00361CD7"/>
    <w:rsid w:val="00361F00"/>
    <w:rsid w:val="003633AF"/>
    <w:rsid w:val="00363C24"/>
    <w:rsid w:val="0036652E"/>
    <w:rsid w:val="00367B2F"/>
    <w:rsid w:val="00370BC6"/>
    <w:rsid w:val="00371FF4"/>
    <w:rsid w:val="003732F9"/>
    <w:rsid w:val="00373A15"/>
    <w:rsid w:val="00374359"/>
    <w:rsid w:val="003752DC"/>
    <w:rsid w:val="003754FA"/>
    <w:rsid w:val="00380155"/>
    <w:rsid w:val="003806A2"/>
    <w:rsid w:val="00380E1B"/>
    <w:rsid w:val="003810D8"/>
    <w:rsid w:val="003811CD"/>
    <w:rsid w:val="003814FD"/>
    <w:rsid w:val="003817E0"/>
    <w:rsid w:val="00381FFB"/>
    <w:rsid w:val="00382DC8"/>
    <w:rsid w:val="00382FB8"/>
    <w:rsid w:val="00383AD4"/>
    <w:rsid w:val="00383DA6"/>
    <w:rsid w:val="0038447A"/>
    <w:rsid w:val="003844B0"/>
    <w:rsid w:val="00384BCD"/>
    <w:rsid w:val="003856A1"/>
    <w:rsid w:val="00387A9E"/>
    <w:rsid w:val="00390416"/>
    <w:rsid w:val="003905F5"/>
    <w:rsid w:val="003912F9"/>
    <w:rsid w:val="00391A5C"/>
    <w:rsid w:val="00392111"/>
    <w:rsid w:val="00392469"/>
    <w:rsid w:val="00393098"/>
    <w:rsid w:val="003934D6"/>
    <w:rsid w:val="0039499E"/>
    <w:rsid w:val="00394C63"/>
    <w:rsid w:val="003958A5"/>
    <w:rsid w:val="00395A9A"/>
    <w:rsid w:val="00396350"/>
    <w:rsid w:val="00396EA9"/>
    <w:rsid w:val="00396F29"/>
    <w:rsid w:val="00397DFB"/>
    <w:rsid w:val="003A052F"/>
    <w:rsid w:val="003A0E98"/>
    <w:rsid w:val="003A14A6"/>
    <w:rsid w:val="003A1840"/>
    <w:rsid w:val="003A24E0"/>
    <w:rsid w:val="003A2B4E"/>
    <w:rsid w:val="003A315B"/>
    <w:rsid w:val="003A404C"/>
    <w:rsid w:val="003A439B"/>
    <w:rsid w:val="003A4BBD"/>
    <w:rsid w:val="003A5DD7"/>
    <w:rsid w:val="003A62E0"/>
    <w:rsid w:val="003A657E"/>
    <w:rsid w:val="003A6863"/>
    <w:rsid w:val="003A6D9F"/>
    <w:rsid w:val="003A7113"/>
    <w:rsid w:val="003A7AE8"/>
    <w:rsid w:val="003A7E6C"/>
    <w:rsid w:val="003B05BC"/>
    <w:rsid w:val="003B2479"/>
    <w:rsid w:val="003B285E"/>
    <w:rsid w:val="003B3413"/>
    <w:rsid w:val="003B3F40"/>
    <w:rsid w:val="003B42D1"/>
    <w:rsid w:val="003B4D35"/>
    <w:rsid w:val="003B5C21"/>
    <w:rsid w:val="003B765B"/>
    <w:rsid w:val="003C0AAE"/>
    <w:rsid w:val="003C0B8E"/>
    <w:rsid w:val="003C0D95"/>
    <w:rsid w:val="003C1B0C"/>
    <w:rsid w:val="003C5DB6"/>
    <w:rsid w:val="003C632B"/>
    <w:rsid w:val="003C77A9"/>
    <w:rsid w:val="003C7B66"/>
    <w:rsid w:val="003C7F4E"/>
    <w:rsid w:val="003C7F7A"/>
    <w:rsid w:val="003D0016"/>
    <w:rsid w:val="003D0109"/>
    <w:rsid w:val="003D213A"/>
    <w:rsid w:val="003D2275"/>
    <w:rsid w:val="003D2A38"/>
    <w:rsid w:val="003D2EBB"/>
    <w:rsid w:val="003D3644"/>
    <w:rsid w:val="003D49AE"/>
    <w:rsid w:val="003D5693"/>
    <w:rsid w:val="003D640F"/>
    <w:rsid w:val="003D74C4"/>
    <w:rsid w:val="003D7700"/>
    <w:rsid w:val="003D78C9"/>
    <w:rsid w:val="003E01BD"/>
    <w:rsid w:val="003E10FE"/>
    <w:rsid w:val="003E1942"/>
    <w:rsid w:val="003E2B40"/>
    <w:rsid w:val="003E2C7B"/>
    <w:rsid w:val="003E2C81"/>
    <w:rsid w:val="003E2D02"/>
    <w:rsid w:val="003E3247"/>
    <w:rsid w:val="003E4360"/>
    <w:rsid w:val="003E46DA"/>
    <w:rsid w:val="003E4A3A"/>
    <w:rsid w:val="003E4DEA"/>
    <w:rsid w:val="003E6336"/>
    <w:rsid w:val="003E6351"/>
    <w:rsid w:val="003E65C7"/>
    <w:rsid w:val="003E79DF"/>
    <w:rsid w:val="003F06F7"/>
    <w:rsid w:val="003F0A59"/>
    <w:rsid w:val="003F0CD5"/>
    <w:rsid w:val="003F2167"/>
    <w:rsid w:val="003F2DD1"/>
    <w:rsid w:val="003F37AA"/>
    <w:rsid w:val="003F37C0"/>
    <w:rsid w:val="003F3989"/>
    <w:rsid w:val="003F3F2B"/>
    <w:rsid w:val="003F400E"/>
    <w:rsid w:val="003F44E2"/>
    <w:rsid w:val="003F4DEA"/>
    <w:rsid w:val="003F5392"/>
    <w:rsid w:val="003F54F9"/>
    <w:rsid w:val="003F7203"/>
    <w:rsid w:val="003F7646"/>
    <w:rsid w:val="00400A4C"/>
    <w:rsid w:val="0040151F"/>
    <w:rsid w:val="00402823"/>
    <w:rsid w:val="00403000"/>
    <w:rsid w:val="004034D9"/>
    <w:rsid w:val="00403F2D"/>
    <w:rsid w:val="00404CFB"/>
    <w:rsid w:val="004055E7"/>
    <w:rsid w:val="0040697C"/>
    <w:rsid w:val="00406CFB"/>
    <w:rsid w:val="00406FCF"/>
    <w:rsid w:val="00407243"/>
    <w:rsid w:val="00410319"/>
    <w:rsid w:val="00410413"/>
    <w:rsid w:val="00410465"/>
    <w:rsid w:val="00410DA4"/>
    <w:rsid w:val="00411013"/>
    <w:rsid w:val="004111CE"/>
    <w:rsid w:val="00411747"/>
    <w:rsid w:val="004117A1"/>
    <w:rsid w:val="00411D95"/>
    <w:rsid w:val="004122FD"/>
    <w:rsid w:val="00412597"/>
    <w:rsid w:val="00412660"/>
    <w:rsid w:val="00412959"/>
    <w:rsid w:val="004134FE"/>
    <w:rsid w:val="0041478D"/>
    <w:rsid w:val="00414B41"/>
    <w:rsid w:val="0041621D"/>
    <w:rsid w:val="0041678D"/>
    <w:rsid w:val="00416CE4"/>
    <w:rsid w:val="00420B4E"/>
    <w:rsid w:val="00420F29"/>
    <w:rsid w:val="004215D0"/>
    <w:rsid w:val="00422222"/>
    <w:rsid w:val="00422BBF"/>
    <w:rsid w:val="004231A5"/>
    <w:rsid w:val="0042342C"/>
    <w:rsid w:val="00424152"/>
    <w:rsid w:val="00425D7F"/>
    <w:rsid w:val="004263AD"/>
    <w:rsid w:val="00426F5E"/>
    <w:rsid w:val="00427C7B"/>
    <w:rsid w:val="00431115"/>
    <w:rsid w:val="00431A57"/>
    <w:rsid w:val="00432A89"/>
    <w:rsid w:val="00433877"/>
    <w:rsid w:val="00433F88"/>
    <w:rsid w:val="004342CF"/>
    <w:rsid w:val="00434BB9"/>
    <w:rsid w:val="00434D5D"/>
    <w:rsid w:val="00434EDF"/>
    <w:rsid w:val="004350CE"/>
    <w:rsid w:val="00435B4B"/>
    <w:rsid w:val="00440BAE"/>
    <w:rsid w:val="0044100D"/>
    <w:rsid w:val="004411EF"/>
    <w:rsid w:val="00441E31"/>
    <w:rsid w:val="00442940"/>
    <w:rsid w:val="00442C67"/>
    <w:rsid w:val="00444B34"/>
    <w:rsid w:val="00445F8F"/>
    <w:rsid w:val="004463B0"/>
    <w:rsid w:val="00446FB8"/>
    <w:rsid w:val="00450001"/>
    <w:rsid w:val="0045034E"/>
    <w:rsid w:val="004505FA"/>
    <w:rsid w:val="00451AA2"/>
    <w:rsid w:val="00452088"/>
    <w:rsid w:val="004524CD"/>
    <w:rsid w:val="0045286E"/>
    <w:rsid w:val="00452AC6"/>
    <w:rsid w:val="00454478"/>
    <w:rsid w:val="004545CD"/>
    <w:rsid w:val="004568C9"/>
    <w:rsid w:val="00456AAC"/>
    <w:rsid w:val="0046078F"/>
    <w:rsid w:val="00460ABA"/>
    <w:rsid w:val="00460B11"/>
    <w:rsid w:val="00460DDC"/>
    <w:rsid w:val="00461095"/>
    <w:rsid w:val="00461135"/>
    <w:rsid w:val="0046124B"/>
    <w:rsid w:val="0046360C"/>
    <w:rsid w:val="00466150"/>
    <w:rsid w:val="0046682A"/>
    <w:rsid w:val="00466954"/>
    <w:rsid w:val="00466DAE"/>
    <w:rsid w:val="00467AC9"/>
    <w:rsid w:val="004709C4"/>
    <w:rsid w:val="0047104C"/>
    <w:rsid w:val="004713F9"/>
    <w:rsid w:val="00473040"/>
    <w:rsid w:val="00473731"/>
    <w:rsid w:val="00474A0D"/>
    <w:rsid w:val="00474CD0"/>
    <w:rsid w:val="004751B5"/>
    <w:rsid w:val="004756F1"/>
    <w:rsid w:val="00475C98"/>
    <w:rsid w:val="004775A8"/>
    <w:rsid w:val="00477EE9"/>
    <w:rsid w:val="0048104D"/>
    <w:rsid w:val="00481DE0"/>
    <w:rsid w:val="00481FD1"/>
    <w:rsid w:val="004826BB"/>
    <w:rsid w:val="00484290"/>
    <w:rsid w:val="0048448D"/>
    <w:rsid w:val="00484C31"/>
    <w:rsid w:val="004853B3"/>
    <w:rsid w:val="004862A1"/>
    <w:rsid w:val="00486EE9"/>
    <w:rsid w:val="00491BF3"/>
    <w:rsid w:val="00493785"/>
    <w:rsid w:val="00493902"/>
    <w:rsid w:val="00494673"/>
    <w:rsid w:val="004953A1"/>
    <w:rsid w:val="00495479"/>
    <w:rsid w:val="004954F9"/>
    <w:rsid w:val="004955D8"/>
    <w:rsid w:val="004955E9"/>
    <w:rsid w:val="00496A9E"/>
    <w:rsid w:val="004971EC"/>
    <w:rsid w:val="0049766A"/>
    <w:rsid w:val="0049ED16"/>
    <w:rsid w:val="004A014F"/>
    <w:rsid w:val="004A026A"/>
    <w:rsid w:val="004A0AB0"/>
    <w:rsid w:val="004A1CA1"/>
    <w:rsid w:val="004A1D12"/>
    <w:rsid w:val="004A2E78"/>
    <w:rsid w:val="004A3A98"/>
    <w:rsid w:val="004A3EE2"/>
    <w:rsid w:val="004A45B1"/>
    <w:rsid w:val="004A54D7"/>
    <w:rsid w:val="004A5EE6"/>
    <w:rsid w:val="004A5F0F"/>
    <w:rsid w:val="004A72C2"/>
    <w:rsid w:val="004A7785"/>
    <w:rsid w:val="004A7F46"/>
    <w:rsid w:val="004B0E7A"/>
    <w:rsid w:val="004B0ED5"/>
    <w:rsid w:val="004B17D6"/>
    <w:rsid w:val="004B1AD3"/>
    <w:rsid w:val="004B1ADC"/>
    <w:rsid w:val="004B1D1A"/>
    <w:rsid w:val="004B2A6D"/>
    <w:rsid w:val="004B3096"/>
    <w:rsid w:val="004B366B"/>
    <w:rsid w:val="004B37D5"/>
    <w:rsid w:val="004B3A8E"/>
    <w:rsid w:val="004B3B29"/>
    <w:rsid w:val="004B3C73"/>
    <w:rsid w:val="004B3E47"/>
    <w:rsid w:val="004B49C4"/>
    <w:rsid w:val="004B633C"/>
    <w:rsid w:val="004C07F6"/>
    <w:rsid w:val="004C1A02"/>
    <w:rsid w:val="004C25EF"/>
    <w:rsid w:val="004C286C"/>
    <w:rsid w:val="004C2E4A"/>
    <w:rsid w:val="004C3716"/>
    <w:rsid w:val="004C5F76"/>
    <w:rsid w:val="004C613F"/>
    <w:rsid w:val="004C6927"/>
    <w:rsid w:val="004C78B4"/>
    <w:rsid w:val="004C7A8A"/>
    <w:rsid w:val="004C7A9F"/>
    <w:rsid w:val="004C7AEE"/>
    <w:rsid w:val="004D025B"/>
    <w:rsid w:val="004D064C"/>
    <w:rsid w:val="004D0F2F"/>
    <w:rsid w:val="004D1167"/>
    <w:rsid w:val="004D1735"/>
    <w:rsid w:val="004D2E2A"/>
    <w:rsid w:val="004D33C8"/>
    <w:rsid w:val="004D3737"/>
    <w:rsid w:val="004D5DB0"/>
    <w:rsid w:val="004D6105"/>
    <w:rsid w:val="004D65A9"/>
    <w:rsid w:val="004D702A"/>
    <w:rsid w:val="004E05AD"/>
    <w:rsid w:val="004E0BE1"/>
    <w:rsid w:val="004E0C71"/>
    <w:rsid w:val="004E17CC"/>
    <w:rsid w:val="004E199E"/>
    <w:rsid w:val="004E26FE"/>
    <w:rsid w:val="004E286D"/>
    <w:rsid w:val="004E2E83"/>
    <w:rsid w:val="004E3017"/>
    <w:rsid w:val="004E3319"/>
    <w:rsid w:val="004E5C73"/>
    <w:rsid w:val="004E7BEA"/>
    <w:rsid w:val="004E7C44"/>
    <w:rsid w:val="004F1B7C"/>
    <w:rsid w:val="004F216E"/>
    <w:rsid w:val="004F21E8"/>
    <w:rsid w:val="004F2273"/>
    <w:rsid w:val="004F256E"/>
    <w:rsid w:val="004F2D83"/>
    <w:rsid w:val="004F3C39"/>
    <w:rsid w:val="004F3C8B"/>
    <w:rsid w:val="004F3D06"/>
    <w:rsid w:val="004F454F"/>
    <w:rsid w:val="004F488F"/>
    <w:rsid w:val="004F4AC6"/>
    <w:rsid w:val="004F525A"/>
    <w:rsid w:val="004F53D4"/>
    <w:rsid w:val="004F59DE"/>
    <w:rsid w:val="004F5DDC"/>
    <w:rsid w:val="004F5F94"/>
    <w:rsid w:val="004F60E2"/>
    <w:rsid w:val="004F6DE6"/>
    <w:rsid w:val="00500BF5"/>
    <w:rsid w:val="005011B4"/>
    <w:rsid w:val="005026C4"/>
    <w:rsid w:val="0050297D"/>
    <w:rsid w:val="00502D72"/>
    <w:rsid w:val="005034C3"/>
    <w:rsid w:val="00504260"/>
    <w:rsid w:val="00504516"/>
    <w:rsid w:val="00505712"/>
    <w:rsid w:val="005057BF"/>
    <w:rsid w:val="00505D04"/>
    <w:rsid w:val="00505DD0"/>
    <w:rsid w:val="00506DAA"/>
    <w:rsid w:val="00507323"/>
    <w:rsid w:val="005073A1"/>
    <w:rsid w:val="00507FA4"/>
    <w:rsid w:val="005105D2"/>
    <w:rsid w:val="00510B42"/>
    <w:rsid w:val="00510C06"/>
    <w:rsid w:val="00511029"/>
    <w:rsid w:val="0051125D"/>
    <w:rsid w:val="005132F8"/>
    <w:rsid w:val="005133A9"/>
    <w:rsid w:val="005143CD"/>
    <w:rsid w:val="0051490C"/>
    <w:rsid w:val="00514E96"/>
    <w:rsid w:val="0051547D"/>
    <w:rsid w:val="00516383"/>
    <w:rsid w:val="00516F70"/>
    <w:rsid w:val="00520CCA"/>
    <w:rsid w:val="00521509"/>
    <w:rsid w:val="0052193C"/>
    <w:rsid w:val="00522098"/>
    <w:rsid w:val="00522838"/>
    <w:rsid w:val="005232FE"/>
    <w:rsid w:val="0052378B"/>
    <w:rsid w:val="00523AC1"/>
    <w:rsid w:val="00523F78"/>
    <w:rsid w:val="005247F6"/>
    <w:rsid w:val="005248BE"/>
    <w:rsid w:val="005254C4"/>
    <w:rsid w:val="005259CD"/>
    <w:rsid w:val="0052617A"/>
    <w:rsid w:val="00526FFB"/>
    <w:rsid w:val="00527058"/>
    <w:rsid w:val="00530C46"/>
    <w:rsid w:val="00531340"/>
    <w:rsid w:val="00531D91"/>
    <w:rsid w:val="00531FA9"/>
    <w:rsid w:val="00533038"/>
    <w:rsid w:val="00533279"/>
    <w:rsid w:val="00533543"/>
    <w:rsid w:val="00533D1D"/>
    <w:rsid w:val="00535080"/>
    <w:rsid w:val="00535754"/>
    <w:rsid w:val="0053728B"/>
    <w:rsid w:val="00537B51"/>
    <w:rsid w:val="005406F9"/>
    <w:rsid w:val="00540D3E"/>
    <w:rsid w:val="00541C93"/>
    <w:rsid w:val="00542A4C"/>
    <w:rsid w:val="00543D4B"/>
    <w:rsid w:val="00543E14"/>
    <w:rsid w:val="00543EF8"/>
    <w:rsid w:val="00543FE1"/>
    <w:rsid w:val="0054406B"/>
    <w:rsid w:val="00544349"/>
    <w:rsid w:val="00544A3E"/>
    <w:rsid w:val="0054556B"/>
    <w:rsid w:val="00547D05"/>
    <w:rsid w:val="00547EF1"/>
    <w:rsid w:val="00550091"/>
    <w:rsid w:val="005505E8"/>
    <w:rsid w:val="0055209D"/>
    <w:rsid w:val="00552A16"/>
    <w:rsid w:val="00553B0F"/>
    <w:rsid w:val="00553D91"/>
    <w:rsid w:val="00554407"/>
    <w:rsid w:val="00554655"/>
    <w:rsid w:val="00554F45"/>
    <w:rsid w:val="00555E20"/>
    <w:rsid w:val="00556549"/>
    <w:rsid w:val="00556B1D"/>
    <w:rsid w:val="00556C05"/>
    <w:rsid w:val="00556E77"/>
    <w:rsid w:val="005575EC"/>
    <w:rsid w:val="0056025D"/>
    <w:rsid w:val="005604DC"/>
    <w:rsid w:val="0056122E"/>
    <w:rsid w:val="00561612"/>
    <w:rsid w:val="00561904"/>
    <w:rsid w:val="005627C4"/>
    <w:rsid w:val="00562B08"/>
    <w:rsid w:val="005631FF"/>
    <w:rsid w:val="005635A7"/>
    <w:rsid w:val="005639F8"/>
    <w:rsid w:val="00563E3B"/>
    <w:rsid w:val="005642F1"/>
    <w:rsid w:val="0056502E"/>
    <w:rsid w:val="00565754"/>
    <w:rsid w:val="005659C1"/>
    <w:rsid w:val="00565B4F"/>
    <w:rsid w:val="0056644D"/>
    <w:rsid w:val="00566993"/>
    <w:rsid w:val="00566FD4"/>
    <w:rsid w:val="00570547"/>
    <w:rsid w:val="00570FD6"/>
    <w:rsid w:val="0057130A"/>
    <w:rsid w:val="005722F8"/>
    <w:rsid w:val="005727CE"/>
    <w:rsid w:val="00573237"/>
    <w:rsid w:val="00573FC2"/>
    <w:rsid w:val="00574AE6"/>
    <w:rsid w:val="005755AF"/>
    <w:rsid w:val="00577FE5"/>
    <w:rsid w:val="00580A3D"/>
    <w:rsid w:val="0058147B"/>
    <w:rsid w:val="0058158B"/>
    <w:rsid w:val="00581ED7"/>
    <w:rsid w:val="00583B98"/>
    <w:rsid w:val="00584293"/>
    <w:rsid w:val="0058432B"/>
    <w:rsid w:val="00584AA3"/>
    <w:rsid w:val="00585422"/>
    <w:rsid w:val="0058598D"/>
    <w:rsid w:val="0058733C"/>
    <w:rsid w:val="00590BC8"/>
    <w:rsid w:val="005915B0"/>
    <w:rsid w:val="00591FAE"/>
    <w:rsid w:val="0059235C"/>
    <w:rsid w:val="0059332D"/>
    <w:rsid w:val="00593377"/>
    <w:rsid w:val="005937B1"/>
    <w:rsid w:val="00593838"/>
    <w:rsid w:val="00594AEF"/>
    <w:rsid w:val="00595040"/>
    <w:rsid w:val="00595EF0"/>
    <w:rsid w:val="005965B1"/>
    <w:rsid w:val="005969DD"/>
    <w:rsid w:val="00597EA8"/>
    <w:rsid w:val="005A0BF8"/>
    <w:rsid w:val="005A0E10"/>
    <w:rsid w:val="005A1853"/>
    <w:rsid w:val="005A1935"/>
    <w:rsid w:val="005A1A7E"/>
    <w:rsid w:val="005A2946"/>
    <w:rsid w:val="005A2CE3"/>
    <w:rsid w:val="005A505E"/>
    <w:rsid w:val="005A65D1"/>
    <w:rsid w:val="005A6AB8"/>
    <w:rsid w:val="005A74CB"/>
    <w:rsid w:val="005A7525"/>
    <w:rsid w:val="005A77CA"/>
    <w:rsid w:val="005B13B2"/>
    <w:rsid w:val="005B2347"/>
    <w:rsid w:val="005B2AE4"/>
    <w:rsid w:val="005B32D5"/>
    <w:rsid w:val="005B3B4C"/>
    <w:rsid w:val="005B422B"/>
    <w:rsid w:val="005B4602"/>
    <w:rsid w:val="005B4DAA"/>
    <w:rsid w:val="005B53F3"/>
    <w:rsid w:val="005B6A15"/>
    <w:rsid w:val="005C01DA"/>
    <w:rsid w:val="005C029B"/>
    <w:rsid w:val="005C063A"/>
    <w:rsid w:val="005C1BE2"/>
    <w:rsid w:val="005C3C10"/>
    <w:rsid w:val="005C3F35"/>
    <w:rsid w:val="005C5015"/>
    <w:rsid w:val="005C521E"/>
    <w:rsid w:val="005C5D22"/>
    <w:rsid w:val="005C6AEF"/>
    <w:rsid w:val="005C72B4"/>
    <w:rsid w:val="005C7FDF"/>
    <w:rsid w:val="005D0034"/>
    <w:rsid w:val="005D0B80"/>
    <w:rsid w:val="005D18F7"/>
    <w:rsid w:val="005D1CA0"/>
    <w:rsid w:val="005D29CE"/>
    <w:rsid w:val="005D30AF"/>
    <w:rsid w:val="005D407A"/>
    <w:rsid w:val="005D4B4F"/>
    <w:rsid w:val="005D4D1B"/>
    <w:rsid w:val="005D5055"/>
    <w:rsid w:val="005D5613"/>
    <w:rsid w:val="005D77CD"/>
    <w:rsid w:val="005D7B87"/>
    <w:rsid w:val="005D7D31"/>
    <w:rsid w:val="005E1C69"/>
    <w:rsid w:val="005E28E2"/>
    <w:rsid w:val="005E3492"/>
    <w:rsid w:val="005E388F"/>
    <w:rsid w:val="005E3BC9"/>
    <w:rsid w:val="005E3D05"/>
    <w:rsid w:val="005E4026"/>
    <w:rsid w:val="005E49CF"/>
    <w:rsid w:val="005E4BB3"/>
    <w:rsid w:val="005E4BE7"/>
    <w:rsid w:val="005E59D4"/>
    <w:rsid w:val="005E64BF"/>
    <w:rsid w:val="005E6D50"/>
    <w:rsid w:val="005E780A"/>
    <w:rsid w:val="005F0788"/>
    <w:rsid w:val="005F2752"/>
    <w:rsid w:val="005F2D36"/>
    <w:rsid w:val="005F33B8"/>
    <w:rsid w:val="005F35D9"/>
    <w:rsid w:val="005F40C9"/>
    <w:rsid w:val="005F4BF1"/>
    <w:rsid w:val="005F502D"/>
    <w:rsid w:val="006005A9"/>
    <w:rsid w:val="00602EAC"/>
    <w:rsid w:val="00603C63"/>
    <w:rsid w:val="00606719"/>
    <w:rsid w:val="00607A60"/>
    <w:rsid w:val="00610316"/>
    <w:rsid w:val="00610E66"/>
    <w:rsid w:val="006110ED"/>
    <w:rsid w:val="006111EB"/>
    <w:rsid w:val="006116FA"/>
    <w:rsid w:val="006128D9"/>
    <w:rsid w:val="00613F14"/>
    <w:rsid w:val="0061468D"/>
    <w:rsid w:val="006147FD"/>
    <w:rsid w:val="00614AAD"/>
    <w:rsid w:val="006156A5"/>
    <w:rsid w:val="00615C44"/>
    <w:rsid w:val="0061659A"/>
    <w:rsid w:val="00616CD7"/>
    <w:rsid w:val="006172A3"/>
    <w:rsid w:val="00620A05"/>
    <w:rsid w:val="00620AD7"/>
    <w:rsid w:val="00621A60"/>
    <w:rsid w:val="00621AAF"/>
    <w:rsid w:val="00622361"/>
    <w:rsid w:val="00622EBD"/>
    <w:rsid w:val="00623421"/>
    <w:rsid w:val="00624EA0"/>
    <w:rsid w:val="0062604B"/>
    <w:rsid w:val="006265C9"/>
    <w:rsid w:val="00626626"/>
    <w:rsid w:val="00626871"/>
    <w:rsid w:val="00627C20"/>
    <w:rsid w:val="006310B3"/>
    <w:rsid w:val="0063242C"/>
    <w:rsid w:val="00632E9F"/>
    <w:rsid w:val="00633518"/>
    <w:rsid w:val="0063514E"/>
    <w:rsid w:val="0063562E"/>
    <w:rsid w:val="00636198"/>
    <w:rsid w:val="006369E0"/>
    <w:rsid w:val="0063775A"/>
    <w:rsid w:val="00637C55"/>
    <w:rsid w:val="006421E9"/>
    <w:rsid w:val="00643029"/>
    <w:rsid w:val="006430F9"/>
    <w:rsid w:val="006437CB"/>
    <w:rsid w:val="00643AC3"/>
    <w:rsid w:val="00643C31"/>
    <w:rsid w:val="00644466"/>
    <w:rsid w:val="006445E4"/>
    <w:rsid w:val="00644A2E"/>
    <w:rsid w:val="00645758"/>
    <w:rsid w:val="00646C66"/>
    <w:rsid w:val="00647CDF"/>
    <w:rsid w:val="00650F7B"/>
    <w:rsid w:val="00652088"/>
    <w:rsid w:val="00652D05"/>
    <w:rsid w:val="00654DC2"/>
    <w:rsid w:val="00654FF0"/>
    <w:rsid w:val="006557A8"/>
    <w:rsid w:val="0065670E"/>
    <w:rsid w:val="0065698E"/>
    <w:rsid w:val="0065763F"/>
    <w:rsid w:val="0066176F"/>
    <w:rsid w:val="00661977"/>
    <w:rsid w:val="00661A93"/>
    <w:rsid w:val="0066216A"/>
    <w:rsid w:val="0066237D"/>
    <w:rsid w:val="00663403"/>
    <w:rsid w:val="0066382D"/>
    <w:rsid w:val="0066385B"/>
    <w:rsid w:val="00663A3A"/>
    <w:rsid w:val="00663FD5"/>
    <w:rsid w:val="00665449"/>
    <w:rsid w:val="00665C94"/>
    <w:rsid w:val="0066605F"/>
    <w:rsid w:val="0066726F"/>
    <w:rsid w:val="00667B14"/>
    <w:rsid w:val="00670DA4"/>
    <w:rsid w:val="00670DD9"/>
    <w:rsid w:val="006719AA"/>
    <w:rsid w:val="006719BC"/>
    <w:rsid w:val="00672571"/>
    <w:rsid w:val="00672E31"/>
    <w:rsid w:val="006735EB"/>
    <w:rsid w:val="00673F7F"/>
    <w:rsid w:val="006747EF"/>
    <w:rsid w:val="00674ED6"/>
    <w:rsid w:val="00675143"/>
    <w:rsid w:val="0067517F"/>
    <w:rsid w:val="006754D2"/>
    <w:rsid w:val="00675C06"/>
    <w:rsid w:val="00676CA0"/>
    <w:rsid w:val="00677213"/>
    <w:rsid w:val="00680503"/>
    <w:rsid w:val="00680B20"/>
    <w:rsid w:val="00681075"/>
    <w:rsid w:val="0068188E"/>
    <w:rsid w:val="00683DD2"/>
    <w:rsid w:val="00683F3E"/>
    <w:rsid w:val="006853BF"/>
    <w:rsid w:val="0068546C"/>
    <w:rsid w:val="00686BA9"/>
    <w:rsid w:val="00686F58"/>
    <w:rsid w:val="00690061"/>
    <w:rsid w:val="00690CE5"/>
    <w:rsid w:val="00690D0F"/>
    <w:rsid w:val="00691295"/>
    <w:rsid w:val="006915F8"/>
    <w:rsid w:val="00691C60"/>
    <w:rsid w:val="00693702"/>
    <w:rsid w:val="00693A11"/>
    <w:rsid w:val="00694D6F"/>
    <w:rsid w:val="00694E4E"/>
    <w:rsid w:val="00694E7E"/>
    <w:rsid w:val="00694ED7"/>
    <w:rsid w:val="00695655"/>
    <w:rsid w:val="00695A99"/>
    <w:rsid w:val="0069678F"/>
    <w:rsid w:val="00696C47"/>
    <w:rsid w:val="00697246"/>
    <w:rsid w:val="006A0548"/>
    <w:rsid w:val="006A0804"/>
    <w:rsid w:val="006A092B"/>
    <w:rsid w:val="006A1B6A"/>
    <w:rsid w:val="006A1C3B"/>
    <w:rsid w:val="006A203F"/>
    <w:rsid w:val="006A2254"/>
    <w:rsid w:val="006A2A50"/>
    <w:rsid w:val="006A2C01"/>
    <w:rsid w:val="006A3A32"/>
    <w:rsid w:val="006A3ACC"/>
    <w:rsid w:val="006A4C1B"/>
    <w:rsid w:val="006A5D68"/>
    <w:rsid w:val="006A688B"/>
    <w:rsid w:val="006A69C1"/>
    <w:rsid w:val="006A6B4C"/>
    <w:rsid w:val="006A78E6"/>
    <w:rsid w:val="006B14DA"/>
    <w:rsid w:val="006B29C2"/>
    <w:rsid w:val="006B2DAB"/>
    <w:rsid w:val="006B4ED5"/>
    <w:rsid w:val="006B5D4F"/>
    <w:rsid w:val="006B78B7"/>
    <w:rsid w:val="006B7B9D"/>
    <w:rsid w:val="006C0465"/>
    <w:rsid w:val="006C0E61"/>
    <w:rsid w:val="006C188D"/>
    <w:rsid w:val="006C20A9"/>
    <w:rsid w:val="006C20C5"/>
    <w:rsid w:val="006C254C"/>
    <w:rsid w:val="006C2E11"/>
    <w:rsid w:val="006C39F9"/>
    <w:rsid w:val="006C3C03"/>
    <w:rsid w:val="006C3CA9"/>
    <w:rsid w:val="006C493E"/>
    <w:rsid w:val="006C4B5D"/>
    <w:rsid w:val="006C4D90"/>
    <w:rsid w:val="006C514C"/>
    <w:rsid w:val="006C624C"/>
    <w:rsid w:val="006C771C"/>
    <w:rsid w:val="006C7A52"/>
    <w:rsid w:val="006C7E96"/>
    <w:rsid w:val="006D00B4"/>
    <w:rsid w:val="006D0FC5"/>
    <w:rsid w:val="006D191B"/>
    <w:rsid w:val="006D1F89"/>
    <w:rsid w:val="006D4302"/>
    <w:rsid w:val="006D470C"/>
    <w:rsid w:val="006D4F73"/>
    <w:rsid w:val="006D5542"/>
    <w:rsid w:val="006D5711"/>
    <w:rsid w:val="006E00E4"/>
    <w:rsid w:val="006E083F"/>
    <w:rsid w:val="006E0888"/>
    <w:rsid w:val="006E2B4F"/>
    <w:rsid w:val="006E3271"/>
    <w:rsid w:val="006E4920"/>
    <w:rsid w:val="006E5004"/>
    <w:rsid w:val="006E57EC"/>
    <w:rsid w:val="006E5994"/>
    <w:rsid w:val="006E6E0D"/>
    <w:rsid w:val="006E7DEC"/>
    <w:rsid w:val="006F088E"/>
    <w:rsid w:val="006F10B9"/>
    <w:rsid w:val="006F1160"/>
    <w:rsid w:val="006F126D"/>
    <w:rsid w:val="006F220D"/>
    <w:rsid w:val="006F28DE"/>
    <w:rsid w:val="006F2D55"/>
    <w:rsid w:val="006F3137"/>
    <w:rsid w:val="006F35EA"/>
    <w:rsid w:val="006F3767"/>
    <w:rsid w:val="006F45CD"/>
    <w:rsid w:val="006F4837"/>
    <w:rsid w:val="006F4C12"/>
    <w:rsid w:val="006F504E"/>
    <w:rsid w:val="006F52A3"/>
    <w:rsid w:val="006F651A"/>
    <w:rsid w:val="006F66CD"/>
    <w:rsid w:val="006F72E6"/>
    <w:rsid w:val="006F783A"/>
    <w:rsid w:val="00700D72"/>
    <w:rsid w:val="007012BD"/>
    <w:rsid w:val="00702C23"/>
    <w:rsid w:val="007043B9"/>
    <w:rsid w:val="007054C7"/>
    <w:rsid w:val="00705DBC"/>
    <w:rsid w:val="00706501"/>
    <w:rsid w:val="0071084B"/>
    <w:rsid w:val="00710D5D"/>
    <w:rsid w:val="00712F68"/>
    <w:rsid w:val="007130B6"/>
    <w:rsid w:val="00713402"/>
    <w:rsid w:val="007135B0"/>
    <w:rsid w:val="007155D2"/>
    <w:rsid w:val="00715F4F"/>
    <w:rsid w:val="007162CC"/>
    <w:rsid w:val="007174D1"/>
    <w:rsid w:val="00720924"/>
    <w:rsid w:val="00721E95"/>
    <w:rsid w:val="0072320D"/>
    <w:rsid w:val="00723547"/>
    <w:rsid w:val="00724641"/>
    <w:rsid w:val="00724EF5"/>
    <w:rsid w:val="007250AD"/>
    <w:rsid w:val="00725640"/>
    <w:rsid w:val="00725790"/>
    <w:rsid w:val="00725F10"/>
    <w:rsid w:val="00726D2D"/>
    <w:rsid w:val="00726EE2"/>
    <w:rsid w:val="00727656"/>
    <w:rsid w:val="00730EF5"/>
    <w:rsid w:val="007310FB"/>
    <w:rsid w:val="00732709"/>
    <w:rsid w:val="00732E57"/>
    <w:rsid w:val="0073348C"/>
    <w:rsid w:val="007338C1"/>
    <w:rsid w:val="00734C01"/>
    <w:rsid w:val="0073626A"/>
    <w:rsid w:val="00736376"/>
    <w:rsid w:val="00740978"/>
    <w:rsid w:val="00741EFE"/>
    <w:rsid w:val="00742B34"/>
    <w:rsid w:val="00742D1A"/>
    <w:rsid w:val="0074510C"/>
    <w:rsid w:val="00745593"/>
    <w:rsid w:val="00745B39"/>
    <w:rsid w:val="007479C6"/>
    <w:rsid w:val="00747C98"/>
    <w:rsid w:val="00747F9F"/>
    <w:rsid w:val="00751193"/>
    <w:rsid w:val="007511E5"/>
    <w:rsid w:val="007514E0"/>
    <w:rsid w:val="007517FA"/>
    <w:rsid w:val="00752505"/>
    <w:rsid w:val="00753373"/>
    <w:rsid w:val="00753BBE"/>
    <w:rsid w:val="00754115"/>
    <w:rsid w:val="00754CF1"/>
    <w:rsid w:val="0075639B"/>
    <w:rsid w:val="00757593"/>
    <w:rsid w:val="00757CE2"/>
    <w:rsid w:val="00760D5E"/>
    <w:rsid w:val="00760FAB"/>
    <w:rsid w:val="00761C0D"/>
    <w:rsid w:val="00762853"/>
    <w:rsid w:val="00762993"/>
    <w:rsid w:val="007639BD"/>
    <w:rsid w:val="00764967"/>
    <w:rsid w:val="007652F5"/>
    <w:rsid w:val="00765609"/>
    <w:rsid w:val="007658D5"/>
    <w:rsid w:val="00765FAC"/>
    <w:rsid w:val="00767836"/>
    <w:rsid w:val="007710DA"/>
    <w:rsid w:val="00771C10"/>
    <w:rsid w:val="007721F9"/>
    <w:rsid w:val="007724B4"/>
    <w:rsid w:val="007730FB"/>
    <w:rsid w:val="00773211"/>
    <w:rsid w:val="00773577"/>
    <w:rsid w:val="00773721"/>
    <w:rsid w:val="00773B42"/>
    <w:rsid w:val="00774713"/>
    <w:rsid w:val="00774AF2"/>
    <w:rsid w:val="00774C56"/>
    <w:rsid w:val="00774E90"/>
    <w:rsid w:val="0077658B"/>
    <w:rsid w:val="00776B93"/>
    <w:rsid w:val="0077774C"/>
    <w:rsid w:val="0078022C"/>
    <w:rsid w:val="007802C6"/>
    <w:rsid w:val="00780F64"/>
    <w:rsid w:val="007810E3"/>
    <w:rsid w:val="00781A3C"/>
    <w:rsid w:val="0078271E"/>
    <w:rsid w:val="00782966"/>
    <w:rsid w:val="0078300E"/>
    <w:rsid w:val="00784C21"/>
    <w:rsid w:val="00785AD1"/>
    <w:rsid w:val="00787477"/>
    <w:rsid w:val="0078760B"/>
    <w:rsid w:val="00787D7E"/>
    <w:rsid w:val="00790703"/>
    <w:rsid w:val="00791B5A"/>
    <w:rsid w:val="007927AC"/>
    <w:rsid w:val="0079294C"/>
    <w:rsid w:val="00792BD5"/>
    <w:rsid w:val="00793486"/>
    <w:rsid w:val="0079453C"/>
    <w:rsid w:val="0079473E"/>
    <w:rsid w:val="00794828"/>
    <w:rsid w:val="007A07EA"/>
    <w:rsid w:val="007A1E10"/>
    <w:rsid w:val="007A32CD"/>
    <w:rsid w:val="007A3326"/>
    <w:rsid w:val="007A37FE"/>
    <w:rsid w:val="007A4D85"/>
    <w:rsid w:val="007A580C"/>
    <w:rsid w:val="007A638F"/>
    <w:rsid w:val="007B0946"/>
    <w:rsid w:val="007B09F2"/>
    <w:rsid w:val="007B0A2B"/>
    <w:rsid w:val="007B1594"/>
    <w:rsid w:val="007B1F9E"/>
    <w:rsid w:val="007B2312"/>
    <w:rsid w:val="007B279A"/>
    <w:rsid w:val="007B2997"/>
    <w:rsid w:val="007B2DB9"/>
    <w:rsid w:val="007B4E2E"/>
    <w:rsid w:val="007B7AC9"/>
    <w:rsid w:val="007B7EC9"/>
    <w:rsid w:val="007C1017"/>
    <w:rsid w:val="007C1F18"/>
    <w:rsid w:val="007C28A8"/>
    <w:rsid w:val="007C2A33"/>
    <w:rsid w:val="007C32E3"/>
    <w:rsid w:val="007C3831"/>
    <w:rsid w:val="007C5121"/>
    <w:rsid w:val="007C54A3"/>
    <w:rsid w:val="007C5969"/>
    <w:rsid w:val="007C5B1A"/>
    <w:rsid w:val="007C5E9D"/>
    <w:rsid w:val="007C67FF"/>
    <w:rsid w:val="007C6C81"/>
    <w:rsid w:val="007C7951"/>
    <w:rsid w:val="007D1265"/>
    <w:rsid w:val="007D3348"/>
    <w:rsid w:val="007D39B0"/>
    <w:rsid w:val="007D52AE"/>
    <w:rsid w:val="007D5C0F"/>
    <w:rsid w:val="007D60F8"/>
    <w:rsid w:val="007D6674"/>
    <w:rsid w:val="007D68D9"/>
    <w:rsid w:val="007D73A4"/>
    <w:rsid w:val="007D7FC8"/>
    <w:rsid w:val="007E0D82"/>
    <w:rsid w:val="007E106B"/>
    <w:rsid w:val="007E11B2"/>
    <w:rsid w:val="007E2814"/>
    <w:rsid w:val="007E2A8A"/>
    <w:rsid w:val="007E3A72"/>
    <w:rsid w:val="007E3E4C"/>
    <w:rsid w:val="007E3F64"/>
    <w:rsid w:val="007E42DC"/>
    <w:rsid w:val="007E47B7"/>
    <w:rsid w:val="007E47F8"/>
    <w:rsid w:val="007E4C17"/>
    <w:rsid w:val="007E4FAD"/>
    <w:rsid w:val="007E57D2"/>
    <w:rsid w:val="007E5AFF"/>
    <w:rsid w:val="007E6AA4"/>
    <w:rsid w:val="007E6C72"/>
    <w:rsid w:val="007E7084"/>
    <w:rsid w:val="007F2809"/>
    <w:rsid w:val="007F3A93"/>
    <w:rsid w:val="007F5B59"/>
    <w:rsid w:val="007F612C"/>
    <w:rsid w:val="00800C95"/>
    <w:rsid w:val="008012B3"/>
    <w:rsid w:val="0080178A"/>
    <w:rsid w:val="00801A7D"/>
    <w:rsid w:val="00801C2D"/>
    <w:rsid w:val="00802AA6"/>
    <w:rsid w:val="00804138"/>
    <w:rsid w:val="008041AB"/>
    <w:rsid w:val="0080491C"/>
    <w:rsid w:val="00805638"/>
    <w:rsid w:val="00806CD2"/>
    <w:rsid w:val="00807507"/>
    <w:rsid w:val="0080753B"/>
    <w:rsid w:val="00807A2F"/>
    <w:rsid w:val="00807A46"/>
    <w:rsid w:val="00807C8E"/>
    <w:rsid w:val="00807D90"/>
    <w:rsid w:val="00807EEA"/>
    <w:rsid w:val="0081009C"/>
    <w:rsid w:val="00810EBE"/>
    <w:rsid w:val="00810F0E"/>
    <w:rsid w:val="008112B8"/>
    <w:rsid w:val="00811A51"/>
    <w:rsid w:val="00811D65"/>
    <w:rsid w:val="008134D4"/>
    <w:rsid w:val="00813D15"/>
    <w:rsid w:val="00814519"/>
    <w:rsid w:val="00814806"/>
    <w:rsid w:val="00815DD5"/>
    <w:rsid w:val="008160F5"/>
    <w:rsid w:val="008173C2"/>
    <w:rsid w:val="00817555"/>
    <w:rsid w:val="0081797E"/>
    <w:rsid w:val="00821686"/>
    <w:rsid w:val="00821CD0"/>
    <w:rsid w:val="00821E8A"/>
    <w:rsid w:val="00821FEE"/>
    <w:rsid w:val="0082210F"/>
    <w:rsid w:val="008224B6"/>
    <w:rsid w:val="00822A81"/>
    <w:rsid w:val="00822CE2"/>
    <w:rsid w:val="00822DB7"/>
    <w:rsid w:val="008249FA"/>
    <w:rsid w:val="008263D8"/>
    <w:rsid w:val="008264FE"/>
    <w:rsid w:val="00826D52"/>
    <w:rsid w:val="008271D8"/>
    <w:rsid w:val="00827873"/>
    <w:rsid w:val="00830060"/>
    <w:rsid w:val="00830A56"/>
    <w:rsid w:val="00832198"/>
    <w:rsid w:val="0083274D"/>
    <w:rsid w:val="00832E0E"/>
    <w:rsid w:val="00833861"/>
    <w:rsid w:val="00834D75"/>
    <w:rsid w:val="00834E88"/>
    <w:rsid w:val="00835461"/>
    <w:rsid w:val="00836BB7"/>
    <w:rsid w:val="00836BD1"/>
    <w:rsid w:val="008374AE"/>
    <w:rsid w:val="008378AA"/>
    <w:rsid w:val="00837EF3"/>
    <w:rsid w:val="00840833"/>
    <w:rsid w:val="00840D24"/>
    <w:rsid w:val="008412BE"/>
    <w:rsid w:val="008414D5"/>
    <w:rsid w:val="00841873"/>
    <w:rsid w:val="008418BC"/>
    <w:rsid w:val="0084274E"/>
    <w:rsid w:val="00842A1C"/>
    <w:rsid w:val="00843670"/>
    <w:rsid w:val="008440D5"/>
    <w:rsid w:val="0084531C"/>
    <w:rsid w:val="008454F0"/>
    <w:rsid w:val="00845541"/>
    <w:rsid w:val="00846024"/>
    <w:rsid w:val="0084661B"/>
    <w:rsid w:val="00846665"/>
    <w:rsid w:val="0084699D"/>
    <w:rsid w:val="00846A47"/>
    <w:rsid w:val="00847D3B"/>
    <w:rsid w:val="008506B0"/>
    <w:rsid w:val="008522A2"/>
    <w:rsid w:val="0085253B"/>
    <w:rsid w:val="00853059"/>
    <w:rsid w:val="0085364C"/>
    <w:rsid w:val="00853909"/>
    <w:rsid w:val="0085417A"/>
    <w:rsid w:val="00854657"/>
    <w:rsid w:val="00854D60"/>
    <w:rsid w:val="00854DB0"/>
    <w:rsid w:val="00855474"/>
    <w:rsid w:val="00855FC6"/>
    <w:rsid w:val="00857D6A"/>
    <w:rsid w:val="00860357"/>
    <w:rsid w:val="00860BF2"/>
    <w:rsid w:val="00861D00"/>
    <w:rsid w:val="00862781"/>
    <w:rsid w:val="00862AE6"/>
    <w:rsid w:val="008636A3"/>
    <w:rsid w:val="0086432F"/>
    <w:rsid w:val="008645B8"/>
    <w:rsid w:val="0086472E"/>
    <w:rsid w:val="0086480C"/>
    <w:rsid w:val="00866123"/>
    <w:rsid w:val="008662F9"/>
    <w:rsid w:val="0086686A"/>
    <w:rsid w:val="00866ECC"/>
    <w:rsid w:val="00870850"/>
    <w:rsid w:val="00870E66"/>
    <w:rsid w:val="00871221"/>
    <w:rsid w:val="00871BB3"/>
    <w:rsid w:val="00872B56"/>
    <w:rsid w:val="008730E4"/>
    <w:rsid w:val="00874CD3"/>
    <w:rsid w:val="0087524D"/>
    <w:rsid w:val="00875B67"/>
    <w:rsid w:val="00876A52"/>
    <w:rsid w:val="00876ECA"/>
    <w:rsid w:val="008771A2"/>
    <w:rsid w:val="00880E4B"/>
    <w:rsid w:val="008819C1"/>
    <w:rsid w:val="008824C9"/>
    <w:rsid w:val="00882CE3"/>
    <w:rsid w:val="00883913"/>
    <w:rsid w:val="008859DD"/>
    <w:rsid w:val="008868B9"/>
    <w:rsid w:val="00886E35"/>
    <w:rsid w:val="00887026"/>
    <w:rsid w:val="008900D8"/>
    <w:rsid w:val="008905F3"/>
    <w:rsid w:val="0089086F"/>
    <w:rsid w:val="008908EE"/>
    <w:rsid w:val="0089114E"/>
    <w:rsid w:val="008920B9"/>
    <w:rsid w:val="00892475"/>
    <w:rsid w:val="00892A2D"/>
    <w:rsid w:val="00892B64"/>
    <w:rsid w:val="00893060"/>
    <w:rsid w:val="008938FE"/>
    <w:rsid w:val="00894B29"/>
    <w:rsid w:val="00894D97"/>
    <w:rsid w:val="008962B3"/>
    <w:rsid w:val="00897BD7"/>
    <w:rsid w:val="008A0995"/>
    <w:rsid w:val="008A2559"/>
    <w:rsid w:val="008A32AA"/>
    <w:rsid w:val="008A330E"/>
    <w:rsid w:val="008A3312"/>
    <w:rsid w:val="008A4115"/>
    <w:rsid w:val="008A461F"/>
    <w:rsid w:val="008A51D7"/>
    <w:rsid w:val="008A7F80"/>
    <w:rsid w:val="008B12E6"/>
    <w:rsid w:val="008B2544"/>
    <w:rsid w:val="008B26AE"/>
    <w:rsid w:val="008B27D3"/>
    <w:rsid w:val="008B2F50"/>
    <w:rsid w:val="008B315B"/>
    <w:rsid w:val="008B3503"/>
    <w:rsid w:val="008B4813"/>
    <w:rsid w:val="008B62D9"/>
    <w:rsid w:val="008B6D13"/>
    <w:rsid w:val="008B7CAB"/>
    <w:rsid w:val="008B7F4B"/>
    <w:rsid w:val="008C2557"/>
    <w:rsid w:val="008C29A6"/>
    <w:rsid w:val="008C5329"/>
    <w:rsid w:val="008C5565"/>
    <w:rsid w:val="008C59FB"/>
    <w:rsid w:val="008C6D3B"/>
    <w:rsid w:val="008C7097"/>
    <w:rsid w:val="008D152D"/>
    <w:rsid w:val="008D1953"/>
    <w:rsid w:val="008D2734"/>
    <w:rsid w:val="008D2798"/>
    <w:rsid w:val="008D421C"/>
    <w:rsid w:val="008D5449"/>
    <w:rsid w:val="008D5DD4"/>
    <w:rsid w:val="008D61F1"/>
    <w:rsid w:val="008D62EC"/>
    <w:rsid w:val="008D65EB"/>
    <w:rsid w:val="008D6BEC"/>
    <w:rsid w:val="008D770D"/>
    <w:rsid w:val="008E1BEB"/>
    <w:rsid w:val="008E1EA4"/>
    <w:rsid w:val="008E2C84"/>
    <w:rsid w:val="008E2E93"/>
    <w:rsid w:val="008E417A"/>
    <w:rsid w:val="008E43A2"/>
    <w:rsid w:val="008E44B7"/>
    <w:rsid w:val="008E4B0B"/>
    <w:rsid w:val="008E6459"/>
    <w:rsid w:val="008E6C17"/>
    <w:rsid w:val="008E7156"/>
    <w:rsid w:val="008E7240"/>
    <w:rsid w:val="008F2041"/>
    <w:rsid w:val="008F29FA"/>
    <w:rsid w:val="008F301D"/>
    <w:rsid w:val="008F3025"/>
    <w:rsid w:val="008F4EC0"/>
    <w:rsid w:val="008F66DB"/>
    <w:rsid w:val="008F6836"/>
    <w:rsid w:val="008F7BCE"/>
    <w:rsid w:val="00902925"/>
    <w:rsid w:val="00902CC4"/>
    <w:rsid w:val="00904690"/>
    <w:rsid w:val="00904C44"/>
    <w:rsid w:val="00904FE6"/>
    <w:rsid w:val="00911366"/>
    <w:rsid w:val="0091225D"/>
    <w:rsid w:val="00914EEB"/>
    <w:rsid w:val="00915180"/>
    <w:rsid w:val="00916499"/>
    <w:rsid w:val="00917447"/>
    <w:rsid w:val="00917F6F"/>
    <w:rsid w:val="0092019F"/>
    <w:rsid w:val="00920A9D"/>
    <w:rsid w:val="009214E2"/>
    <w:rsid w:val="009216DB"/>
    <w:rsid w:val="00921ADC"/>
    <w:rsid w:val="00922557"/>
    <w:rsid w:val="00923EE2"/>
    <w:rsid w:val="00923F4A"/>
    <w:rsid w:val="009241BF"/>
    <w:rsid w:val="00925799"/>
    <w:rsid w:val="00927552"/>
    <w:rsid w:val="0093007C"/>
    <w:rsid w:val="009318A6"/>
    <w:rsid w:val="009318D5"/>
    <w:rsid w:val="00932171"/>
    <w:rsid w:val="009321E7"/>
    <w:rsid w:val="00932D4F"/>
    <w:rsid w:val="00933520"/>
    <w:rsid w:val="0093366E"/>
    <w:rsid w:val="0093409C"/>
    <w:rsid w:val="00936407"/>
    <w:rsid w:val="00936D04"/>
    <w:rsid w:val="00937BC9"/>
    <w:rsid w:val="00940602"/>
    <w:rsid w:val="00940AAD"/>
    <w:rsid w:val="00940DE3"/>
    <w:rsid w:val="00941009"/>
    <w:rsid w:val="00944821"/>
    <w:rsid w:val="00946299"/>
    <w:rsid w:val="00946637"/>
    <w:rsid w:val="00947065"/>
    <w:rsid w:val="009472A2"/>
    <w:rsid w:val="00947EAF"/>
    <w:rsid w:val="00947FCF"/>
    <w:rsid w:val="0095157C"/>
    <w:rsid w:val="00951683"/>
    <w:rsid w:val="00951D8B"/>
    <w:rsid w:val="009523AF"/>
    <w:rsid w:val="00953174"/>
    <w:rsid w:val="00953B61"/>
    <w:rsid w:val="00954725"/>
    <w:rsid w:val="009563A7"/>
    <w:rsid w:val="00956E65"/>
    <w:rsid w:val="009575C4"/>
    <w:rsid w:val="00957648"/>
    <w:rsid w:val="0096027D"/>
    <w:rsid w:val="00961BC9"/>
    <w:rsid w:val="00961D3F"/>
    <w:rsid w:val="00963C65"/>
    <w:rsid w:val="0096472E"/>
    <w:rsid w:val="00965044"/>
    <w:rsid w:val="00965B35"/>
    <w:rsid w:val="009662CB"/>
    <w:rsid w:val="00966AB0"/>
    <w:rsid w:val="00967788"/>
    <w:rsid w:val="00967B89"/>
    <w:rsid w:val="00970996"/>
    <w:rsid w:val="00970A26"/>
    <w:rsid w:val="00972C22"/>
    <w:rsid w:val="009738C2"/>
    <w:rsid w:val="00974B7E"/>
    <w:rsid w:val="009756A7"/>
    <w:rsid w:val="0097592D"/>
    <w:rsid w:val="00975A8B"/>
    <w:rsid w:val="0097687A"/>
    <w:rsid w:val="00976880"/>
    <w:rsid w:val="00977584"/>
    <w:rsid w:val="00977F02"/>
    <w:rsid w:val="00980815"/>
    <w:rsid w:val="00981434"/>
    <w:rsid w:val="00981D6D"/>
    <w:rsid w:val="009820F1"/>
    <w:rsid w:val="00982FEA"/>
    <w:rsid w:val="0098325E"/>
    <w:rsid w:val="009835D8"/>
    <w:rsid w:val="00984977"/>
    <w:rsid w:val="009850BF"/>
    <w:rsid w:val="009857BD"/>
    <w:rsid w:val="00985EEB"/>
    <w:rsid w:val="00986881"/>
    <w:rsid w:val="009868A1"/>
    <w:rsid w:val="009868B5"/>
    <w:rsid w:val="009868DD"/>
    <w:rsid w:val="00986AAB"/>
    <w:rsid w:val="00986C95"/>
    <w:rsid w:val="0098753A"/>
    <w:rsid w:val="0099011A"/>
    <w:rsid w:val="009908A3"/>
    <w:rsid w:val="00991686"/>
    <w:rsid w:val="009916BF"/>
    <w:rsid w:val="00991EB4"/>
    <w:rsid w:val="00992886"/>
    <w:rsid w:val="00993BA7"/>
    <w:rsid w:val="00994AE9"/>
    <w:rsid w:val="00994B28"/>
    <w:rsid w:val="0099740F"/>
    <w:rsid w:val="00997490"/>
    <w:rsid w:val="00997C1D"/>
    <w:rsid w:val="009A0422"/>
    <w:rsid w:val="009A049E"/>
    <w:rsid w:val="009A0C28"/>
    <w:rsid w:val="009A0D33"/>
    <w:rsid w:val="009A236C"/>
    <w:rsid w:val="009A2723"/>
    <w:rsid w:val="009A30AE"/>
    <w:rsid w:val="009A3A61"/>
    <w:rsid w:val="009A6552"/>
    <w:rsid w:val="009B1EBC"/>
    <w:rsid w:val="009B203C"/>
    <w:rsid w:val="009B23D7"/>
    <w:rsid w:val="009B41EA"/>
    <w:rsid w:val="009B623C"/>
    <w:rsid w:val="009B75B0"/>
    <w:rsid w:val="009B7C93"/>
    <w:rsid w:val="009C0A7E"/>
    <w:rsid w:val="009C1FF4"/>
    <w:rsid w:val="009C3463"/>
    <w:rsid w:val="009C3A05"/>
    <w:rsid w:val="009C6809"/>
    <w:rsid w:val="009C6CA7"/>
    <w:rsid w:val="009C7472"/>
    <w:rsid w:val="009D0023"/>
    <w:rsid w:val="009D00B4"/>
    <w:rsid w:val="009D02A2"/>
    <w:rsid w:val="009D0D2C"/>
    <w:rsid w:val="009D118C"/>
    <w:rsid w:val="009D13B8"/>
    <w:rsid w:val="009D1798"/>
    <w:rsid w:val="009D1E33"/>
    <w:rsid w:val="009D2429"/>
    <w:rsid w:val="009D3C17"/>
    <w:rsid w:val="009D46BA"/>
    <w:rsid w:val="009D533A"/>
    <w:rsid w:val="009D5454"/>
    <w:rsid w:val="009D563B"/>
    <w:rsid w:val="009D5D27"/>
    <w:rsid w:val="009D6162"/>
    <w:rsid w:val="009D7E96"/>
    <w:rsid w:val="009E053F"/>
    <w:rsid w:val="009E150A"/>
    <w:rsid w:val="009E18F3"/>
    <w:rsid w:val="009E26B2"/>
    <w:rsid w:val="009E2C04"/>
    <w:rsid w:val="009E5FB8"/>
    <w:rsid w:val="009E6BCE"/>
    <w:rsid w:val="009E70A4"/>
    <w:rsid w:val="009F0AA9"/>
    <w:rsid w:val="009F10FF"/>
    <w:rsid w:val="009F18D9"/>
    <w:rsid w:val="009F1968"/>
    <w:rsid w:val="009F1A0C"/>
    <w:rsid w:val="009F1FE8"/>
    <w:rsid w:val="009F20B5"/>
    <w:rsid w:val="009F241C"/>
    <w:rsid w:val="009F5479"/>
    <w:rsid w:val="009F5F20"/>
    <w:rsid w:val="009F74DA"/>
    <w:rsid w:val="009F7564"/>
    <w:rsid w:val="009F7FCB"/>
    <w:rsid w:val="009FBBDB"/>
    <w:rsid w:val="00A00F6F"/>
    <w:rsid w:val="00A00F97"/>
    <w:rsid w:val="00A025F2"/>
    <w:rsid w:val="00A02C6A"/>
    <w:rsid w:val="00A04508"/>
    <w:rsid w:val="00A0498E"/>
    <w:rsid w:val="00A04BEC"/>
    <w:rsid w:val="00A052EA"/>
    <w:rsid w:val="00A05C12"/>
    <w:rsid w:val="00A06099"/>
    <w:rsid w:val="00A06523"/>
    <w:rsid w:val="00A066F0"/>
    <w:rsid w:val="00A06D6B"/>
    <w:rsid w:val="00A10154"/>
    <w:rsid w:val="00A101EB"/>
    <w:rsid w:val="00A102C1"/>
    <w:rsid w:val="00A10C84"/>
    <w:rsid w:val="00A12113"/>
    <w:rsid w:val="00A12E83"/>
    <w:rsid w:val="00A13774"/>
    <w:rsid w:val="00A15C73"/>
    <w:rsid w:val="00A16DE0"/>
    <w:rsid w:val="00A172D3"/>
    <w:rsid w:val="00A17C29"/>
    <w:rsid w:val="00A20E65"/>
    <w:rsid w:val="00A212DC"/>
    <w:rsid w:val="00A21657"/>
    <w:rsid w:val="00A232CF"/>
    <w:rsid w:val="00A243BB"/>
    <w:rsid w:val="00A24408"/>
    <w:rsid w:val="00A27572"/>
    <w:rsid w:val="00A2C577"/>
    <w:rsid w:val="00A33CD1"/>
    <w:rsid w:val="00A35367"/>
    <w:rsid w:val="00A356CF"/>
    <w:rsid w:val="00A35F85"/>
    <w:rsid w:val="00A360A6"/>
    <w:rsid w:val="00A36104"/>
    <w:rsid w:val="00A37CD5"/>
    <w:rsid w:val="00A41029"/>
    <w:rsid w:val="00A4102F"/>
    <w:rsid w:val="00A4194C"/>
    <w:rsid w:val="00A419D2"/>
    <w:rsid w:val="00A42B6C"/>
    <w:rsid w:val="00A42F65"/>
    <w:rsid w:val="00A438F3"/>
    <w:rsid w:val="00A44F8A"/>
    <w:rsid w:val="00A464EB"/>
    <w:rsid w:val="00A4669B"/>
    <w:rsid w:val="00A469F7"/>
    <w:rsid w:val="00A46B15"/>
    <w:rsid w:val="00A506DD"/>
    <w:rsid w:val="00A511D3"/>
    <w:rsid w:val="00A517CB"/>
    <w:rsid w:val="00A53767"/>
    <w:rsid w:val="00A54469"/>
    <w:rsid w:val="00A569CB"/>
    <w:rsid w:val="00A569F0"/>
    <w:rsid w:val="00A56B4F"/>
    <w:rsid w:val="00A57580"/>
    <w:rsid w:val="00A57BDF"/>
    <w:rsid w:val="00A6013E"/>
    <w:rsid w:val="00A61515"/>
    <w:rsid w:val="00A617F9"/>
    <w:rsid w:val="00A6206B"/>
    <w:rsid w:val="00A6243E"/>
    <w:rsid w:val="00A6254E"/>
    <w:rsid w:val="00A6270A"/>
    <w:rsid w:val="00A6294A"/>
    <w:rsid w:val="00A630E2"/>
    <w:rsid w:val="00A63F25"/>
    <w:rsid w:val="00A63FC8"/>
    <w:rsid w:val="00A647B9"/>
    <w:rsid w:val="00A64A09"/>
    <w:rsid w:val="00A64A5A"/>
    <w:rsid w:val="00A656C0"/>
    <w:rsid w:val="00A65864"/>
    <w:rsid w:val="00A67059"/>
    <w:rsid w:val="00A677C9"/>
    <w:rsid w:val="00A704DA"/>
    <w:rsid w:val="00A70918"/>
    <w:rsid w:val="00A7161E"/>
    <w:rsid w:val="00A71F44"/>
    <w:rsid w:val="00A73E6E"/>
    <w:rsid w:val="00A7413E"/>
    <w:rsid w:val="00A7660C"/>
    <w:rsid w:val="00A771DC"/>
    <w:rsid w:val="00A77BD3"/>
    <w:rsid w:val="00A801CF"/>
    <w:rsid w:val="00A80363"/>
    <w:rsid w:val="00A8117B"/>
    <w:rsid w:val="00A820DD"/>
    <w:rsid w:val="00A82C5E"/>
    <w:rsid w:val="00A833FB"/>
    <w:rsid w:val="00A84C98"/>
    <w:rsid w:val="00A858FB"/>
    <w:rsid w:val="00A86979"/>
    <w:rsid w:val="00A86D95"/>
    <w:rsid w:val="00A90AF9"/>
    <w:rsid w:val="00A91996"/>
    <w:rsid w:val="00A92798"/>
    <w:rsid w:val="00A94E2D"/>
    <w:rsid w:val="00A95086"/>
    <w:rsid w:val="00A9600C"/>
    <w:rsid w:val="00A962FA"/>
    <w:rsid w:val="00A96693"/>
    <w:rsid w:val="00A96D12"/>
    <w:rsid w:val="00A96FEF"/>
    <w:rsid w:val="00A970F0"/>
    <w:rsid w:val="00A972F8"/>
    <w:rsid w:val="00A97811"/>
    <w:rsid w:val="00A97881"/>
    <w:rsid w:val="00AA0280"/>
    <w:rsid w:val="00AA0771"/>
    <w:rsid w:val="00AA162E"/>
    <w:rsid w:val="00AA178C"/>
    <w:rsid w:val="00AA1D8F"/>
    <w:rsid w:val="00AA2130"/>
    <w:rsid w:val="00AA269E"/>
    <w:rsid w:val="00AA2952"/>
    <w:rsid w:val="00AA2ABF"/>
    <w:rsid w:val="00AA43E8"/>
    <w:rsid w:val="00AA5BA3"/>
    <w:rsid w:val="00AA663A"/>
    <w:rsid w:val="00AA67C3"/>
    <w:rsid w:val="00AA7176"/>
    <w:rsid w:val="00AA7736"/>
    <w:rsid w:val="00AA7A77"/>
    <w:rsid w:val="00AA7C25"/>
    <w:rsid w:val="00AA7D7E"/>
    <w:rsid w:val="00AB10BD"/>
    <w:rsid w:val="00AB1AA7"/>
    <w:rsid w:val="00AB1E18"/>
    <w:rsid w:val="00AB202B"/>
    <w:rsid w:val="00AB219E"/>
    <w:rsid w:val="00AB2DF4"/>
    <w:rsid w:val="00AB3300"/>
    <w:rsid w:val="00AB482F"/>
    <w:rsid w:val="00AB4DA9"/>
    <w:rsid w:val="00AB564C"/>
    <w:rsid w:val="00AB5DD5"/>
    <w:rsid w:val="00AB5ECE"/>
    <w:rsid w:val="00AB77C8"/>
    <w:rsid w:val="00AC0488"/>
    <w:rsid w:val="00AC069E"/>
    <w:rsid w:val="00AC0BB8"/>
    <w:rsid w:val="00AC0F8A"/>
    <w:rsid w:val="00AC2307"/>
    <w:rsid w:val="00AC2485"/>
    <w:rsid w:val="00AC2FC7"/>
    <w:rsid w:val="00AC39A0"/>
    <w:rsid w:val="00AC3EEB"/>
    <w:rsid w:val="00AC5434"/>
    <w:rsid w:val="00AC5459"/>
    <w:rsid w:val="00AC58C7"/>
    <w:rsid w:val="00AC5B83"/>
    <w:rsid w:val="00AC5C8E"/>
    <w:rsid w:val="00AC5E20"/>
    <w:rsid w:val="00AC68A2"/>
    <w:rsid w:val="00AC6EF7"/>
    <w:rsid w:val="00AC74C7"/>
    <w:rsid w:val="00AC76AC"/>
    <w:rsid w:val="00AC774A"/>
    <w:rsid w:val="00AC785E"/>
    <w:rsid w:val="00AC7B86"/>
    <w:rsid w:val="00AD02A1"/>
    <w:rsid w:val="00AD101F"/>
    <w:rsid w:val="00AD1F13"/>
    <w:rsid w:val="00AD2839"/>
    <w:rsid w:val="00AD494B"/>
    <w:rsid w:val="00AD55B8"/>
    <w:rsid w:val="00AD5CBA"/>
    <w:rsid w:val="00AD623C"/>
    <w:rsid w:val="00AD70F0"/>
    <w:rsid w:val="00AD74E4"/>
    <w:rsid w:val="00AE025E"/>
    <w:rsid w:val="00AE09FB"/>
    <w:rsid w:val="00AE1F29"/>
    <w:rsid w:val="00AE32AD"/>
    <w:rsid w:val="00AE459A"/>
    <w:rsid w:val="00AE4A40"/>
    <w:rsid w:val="00AE4E3D"/>
    <w:rsid w:val="00AE6907"/>
    <w:rsid w:val="00AE730F"/>
    <w:rsid w:val="00AE78AA"/>
    <w:rsid w:val="00AE7D1D"/>
    <w:rsid w:val="00AE7DDE"/>
    <w:rsid w:val="00AF050F"/>
    <w:rsid w:val="00AF0D48"/>
    <w:rsid w:val="00AF17FC"/>
    <w:rsid w:val="00AF1D74"/>
    <w:rsid w:val="00AF3807"/>
    <w:rsid w:val="00AF473A"/>
    <w:rsid w:val="00AF53F8"/>
    <w:rsid w:val="00AF55D3"/>
    <w:rsid w:val="00AF6232"/>
    <w:rsid w:val="00AF631F"/>
    <w:rsid w:val="00AF63B4"/>
    <w:rsid w:val="00AF6467"/>
    <w:rsid w:val="00B01318"/>
    <w:rsid w:val="00B015D6"/>
    <w:rsid w:val="00B017E7"/>
    <w:rsid w:val="00B01EC1"/>
    <w:rsid w:val="00B022C6"/>
    <w:rsid w:val="00B0335F"/>
    <w:rsid w:val="00B0360C"/>
    <w:rsid w:val="00B0402C"/>
    <w:rsid w:val="00B04E60"/>
    <w:rsid w:val="00B05A54"/>
    <w:rsid w:val="00B0614E"/>
    <w:rsid w:val="00B061A0"/>
    <w:rsid w:val="00B10491"/>
    <w:rsid w:val="00B11831"/>
    <w:rsid w:val="00B13897"/>
    <w:rsid w:val="00B13F03"/>
    <w:rsid w:val="00B1582E"/>
    <w:rsid w:val="00B16545"/>
    <w:rsid w:val="00B1665E"/>
    <w:rsid w:val="00B16A71"/>
    <w:rsid w:val="00B16A98"/>
    <w:rsid w:val="00B16D5B"/>
    <w:rsid w:val="00B1705E"/>
    <w:rsid w:val="00B17155"/>
    <w:rsid w:val="00B2057D"/>
    <w:rsid w:val="00B20872"/>
    <w:rsid w:val="00B20AB0"/>
    <w:rsid w:val="00B20CEF"/>
    <w:rsid w:val="00B210CF"/>
    <w:rsid w:val="00B2121A"/>
    <w:rsid w:val="00B215EA"/>
    <w:rsid w:val="00B21D55"/>
    <w:rsid w:val="00B21E80"/>
    <w:rsid w:val="00B25549"/>
    <w:rsid w:val="00B25731"/>
    <w:rsid w:val="00B274D2"/>
    <w:rsid w:val="00B27EAB"/>
    <w:rsid w:val="00B30B35"/>
    <w:rsid w:val="00B3174C"/>
    <w:rsid w:val="00B3253D"/>
    <w:rsid w:val="00B332AF"/>
    <w:rsid w:val="00B3364E"/>
    <w:rsid w:val="00B33F2A"/>
    <w:rsid w:val="00B358DB"/>
    <w:rsid w:val="00B35E0C"/>
    <w:rsid w:val="00B37679"/>
    <w:rsid w:val="00B3796D"/>
    <w:rsid w:val="00B4039C"/>
    <w:rsid w:val="00B41DEB"/>
    <w:rsid w:val="00B437CD"/>
    <w:rsid w:val="00B43B4B"/>
    <w:rsid w:val="00B43DD2"/>
    <w:rsid w:val="00B44090"/>
    <w:rsid w:val="00B450AF"/>
    <w:rsid w:val="00B460C2"/>
    <w:rsid w:val="00B4654F"/>
    <w:rsid w:val="00B469C0"/>
    <w:rsid w:val="00B47E9C"/>
    <w:rsid w:val="00B512D5"/>
    <w:rsid w:val="00B51B3C"/>
    <w:rsid w:val="00B51FB3"/>
    <w:rsid w:val="00B52C23"/>
    <w:rsid w:val="00B549B4"/>
    <w:rsid w:val="00B56AF0"/>
    <w:rsid w:val="00B57469"/>
    <w:rsid w:val="00B57577"/>
    <w:rsid w:val="00B57A5E"/>
    <w:rsid w:val="00B57C20"/>
    <w:rsid w:val="00B57DC2"/>
    <w:rsid w:val="00B60AF5"/>
    <w:rsid w:val="00B61140"/>
    <w:rsid w:val="00B624D6"/>
    <w:rsid w:val="00B62B5E"/>
    <w:rsid w:val="00B62CFB"/>
    <w:rsid w:val="00B64B15"/>
    <w:rsid w:val="00B6551C"/>
    <w:rsid w:val="00B6569F"/>
    <w:rsid w:val="00B66113"/>
    <w:rsid w:val="00B6684E"/>
    <w:rsid w:val="00B719C9"/>
    <w:rsid w:val="00B71CF4"/>
    <w:rsid w:val="00B72DB6"/>
    <w:rsid w:val="00B7327C"/>
    <w:rsid w:val="00B736CF"/>
    <w:rsid w:val="00B748AE"/>
    <w:rsid w:val="00B75E67"/>
    <w:rsid w:val="00B7782E"/>
    <w:rsid w:val="00B77E10"/>
    <w:rsid w:val="00B8166B"/>
    <w:rsid w:val="00B82041"/>
    <w:rsid w:val="00B821AE"/>
    <w:rsid w:val="00B82F21"/>
    <w:rsid w:val="00B84D2A"/>
    <w:rsid w:val="00B85300"/>
    <w:rsid w:val="00B85924"/>
    <w:rsid w:val="00B86033"/>
    <w:rsid w:val="00B86538"/>
    <w:rsid w:val="00B8673E"/>
    <w:rsid w:val="00B869FF"/>
    <w:rsid w:val="00B86E3C"/>
    <w:rsid w:val="00B874E8"/>
    <w:rsid w:val="00B87735"/>
    <w:rsid w:val="00B90598"/>
    <w:rsid w:val="00B90925"/>
    <w:rsid w:val="00B91956"/>
    <w:rsid w:val="00B9206D"/>
    <w:rsid w:val="00B92947"/>
    <w:rsid w:val="00B94541"/>
    <w:rsid w:val="00B947FB"/>
    <w:rsid w:val="00B94F8C"/>
    <w:rsid w:val="00B95E19"/>
    <w:rsid w:val="00B9616F"/>
    <w:rsid w:val="00B96645"/>
    <w:rsid w:val="00B96BA8"/>
    <w:rsid w:val="00B96FA2"/>
    <w:rsid w:val="00B97A34"/>
    <w:rsid w:val="00BA00EA"/>
    <w:rsid w:val="00BA04CB"/>
    <w:rsid w:val="00BA0A36"/>
    <w:rsid w:val="00BA2780"/>
    <w:rsid w:val="00BA29FD"/>
    <w:rsid w:val="00BA3EA1"/>
    <w:rsid w:val="00BA4256"/>
    <w:rsid w:val="00BA4910"/>
    <w:rsid w:val="00BA4B7D"/>
    <w:rsid w:val="00BA4D4F"/>
    <w:rsid w:val="00BA52A4"/>
    <w:rsid w:val="00BA5892"/>
    <w:rsid w:val="00BA5BD0"/>
    <w:rsid w:val="00BA6560"/>
    <w:rsid w:val="00BA69D1"/>
    <w:rsid w:val="00BA6CEC"/>
    <w:rsid w:val="00BB002C"/>
    <w:rsid w:val="00BB0353"/>
    <w:rsid w:val="00BB0F4C"/>
    <w:rsid w:val="00BB23DA"/>
    <w:rsid w:val="00BB3196"/>
    <w:rsid w:val="00BB3F18"/>
    <w:rsid w:val="00BB48B6"/>
    <w:rsid w:val="00BB596D"/>
    <w:rsid w:val="00BB6783"/>
    <w:rsid w:val="00BB6CD6"/>
    <w:rsid w:val="00BB72CB"/>
    <w:rsid w:val="00BB747D"/>
    <w:rsid w:val="00BC129D"/>
    <w:rsid w:val="00BC2127"/>
    <w:rsid w:val="00BC23E2"/>
    <w:rsid w:val="00BC2FD3"/>
    <w:rsid w:val="00BC3556"/>
    <w:rsid w:val="00BC4C79"/>
    <w:rsid w:val="00BC4D0E"/>
    <w:rsid w:val="00BC53DD"/>
    <w:rsid w:val="00BC5648"/>
    <w:rsid w:val="00BC5FC2"/>
    <w:rsid w:val="00BC6F14"/>
    <w:rsid w:val="00BC7AC3"/>
    <w:rsid w:val="00BC7F5C"/>
    <w:rsid w:val="00BD00C9"/>
    <w:rsid w:val="00BD176E"/>
    <w:rsid w:val="00BD2B56"/>
    <w:rsid w:val="00BD3455"/>
    <w:rsid w:val="00BD4371"/>
    <w:rsid w:val="00BD4558"/>
    <w:rsid w:val="00BD524C"/>
    <w:rsid w:val="00BD569C"/>
    <w:rsid w:val="00BD5CBE"/>
    <w:rsid w:val="00BD6573"/>
    <w:rsid w:val="00BD758C"/>
    <w:rsid w:val="00BE04E6"/>
    <w:rsid w:val="00BE138B"/>
    <w:rsid w:val="00BE1561"/>
    <w:rsid w:val="00BE1E98"/>
    <w:rsid w:val="00BE2043"/>
    <w:rsid w:val="00BE33F2"/>
    <w:rsid w:val="00BE3D8F"/>
    <w:rsid w:val="00BE4CDA"/>
    <w:rsid w:val="00BE547A"/>
    <w:rsid w:val="00BE7B99"/>
    <w:rsid w:val="00BE7D02"/>
    <w:rsid w:val="00BF0375"/>
    <w:rsid w:val="00BF03EC"/>
    <w:rsid w:val="00BF0408"/>
    <w:rsid w:val="00BF054C"/>
    <w:rsid w:val="00BF05C7"/>
    <w:rsid w:val="00BF0DD3"/>
    <w:rsid w:val="00BF1F58"/>
    <w:rsid w:val="00BF23C6"/>
    <w:rsid w:val="00BF2D7E"/>
    <w:rsid w:val="00BF4A14"/>
    <w:rsid w:val="00BF4FB0"/>
    <w:rsid w:val="00BF5A54"/>
    <w:rsid w:val="00BF6021"/>
    <w:rsid w:val="00BF6052"/>
    <w:rsid w:val="00BF6476"/>
    <w:rsid w:val="00BF6D88"/>
    <w:rsid w:val="00C0064E"/>
    <w:rsid w:val="00C01602"/>
    <w:rsid w:val="00C01F76"/>
    <w:rsid w:val="00C02A38"/>
    <w:rsid w:val="00C0307B"/>
    <w:rsid w:val="00C0405B"/>
    <w:rsid w:val="00C04739"/>
    <w:rsid w:val="00C053D1"/>
    <w:rsid w:val="00C055C1"/>
    <w:rsid w:val="00C05761"/>
    <w:rsid w:val="00C0661A"/>
    <w:rsid w:val="00C06731"/>
    <w:rsid w:val="00C123C2"/>
    <w:rsid w:val="00C135B2"/>
    <w:rsid w:val="00C1407C"/>
    <w:rsid w:val="00C14BD4"/>
    <w:rsid w:val="00C1661F"/>
    <w:rsid w:val="00C16996"/>
    <w:rsid w:val="00C16AD8"/>
    <w:rsid w:val="00C17E7C"/>
    <w:rsid w:val="00C206AA"/>
    <w:rsid w:val="00C20D13"/>
    <w:rsid w:val="00C2257A"/>
    <w:rsid w:val="00C232F6"/>
    <w:rsid w:val="00C23377"/>
    <w:rsid w:val="00C239F0"/>
    <w:rsid w:val="00C24039"/>
    <w:rsid w:val="00C25664"/>
    <w:rsid w:val="00C26DC2"/>
    <w:rsid w:val="00C26FEC"/>
    <w:rsid w:val="00C307EC"/>
    <w:rsid w:val="00C3098A"/>
    <w:rsid w:val="00C30DE5"/>
    <w:rsid w:val="00C316F8"/>
    <w:rsid w:val="00C32F16"/>
    <w:rsid w:val="00C3327B"/>
    <w:rsid w:val="00C3468F"/>
    <w:rsid w:val="00C34A50"/>
    <w:rsid w:val="00C35FA3"/>
    <w:rsid w:val="00C35FDD"/>
    <w:rsid w:val="00C37285"/>
    <w:rsid w:val="00C37FE7"/>
    <w:rsid w:val="00C4031B"/>
    <w:rsid w:val="00C41106"/>
    <w:rsid w:val="00C41603"/>
    <w:rsid w:val="00C4183D"/>
    <w:rsid w:val="00C41E62"/>
    <w:rsid w:val="00C42432"/>
    <w:rsid w:val="00C4268C"/>
    <w:rsid w:val="00C43F20"/>
    <w:rsid w:val="00C449CE"/>
    <w:rsid w:val="00C44AF0"/>
    <w:rsid w:val="00C47BBB"/>
    <w:rsid w:val="00C50762"/>
    <w:rsid w:val="00C50F91"/>
    <w:rsid w:val="00C51719"/>
    <w:rsid w:val="00C5177D"/>
    <w:rsid w:val="00C5247E"/>
    <w:rsid w:val="00C54FE0"/>
    <w:rsid w:val="00C559D6"/>
    <w:rsid w:val="00C5697A"/>
    <w:rsid w:val="00C56E54"/>
    <w:rsid w:val="00C573FA"/>
    <w:rsid w:val="00C574BF"/>
    <w:rsid w:val="00C57D8D"/>
    <w:rsid w:val="00C6002B"/>
    <w:rsid w:val="00C6053A"/>
    <w:rsid w:val="00C6465D"/>
    <w:rsid w:val="00C65CD0"/>
    <w:rsid w:val="00C71751"/>
    <w:rsid w:val="00C724D3"/>
    <w:rsid w:val="00C72C2B"/>
    <w:rsid w:val="00C72D6D"/>
    <w:rsid w:val="00C72EA3"/>
    <w:rsid w:val="00C7319F"/>
    <w:rsid w:val="00C75A73"/>
    <w:rsid w:val="00C75B4A"/>
    <w:rsid w:val="00C77355"/>
    <w:rsid w:val="00C800BA"/>
    <w:rsid w:val="00C80168"/>
    <w:rsid w:val="00C80851"/>
    <w:rsid w:val="00C80E89"/>
    <w:rsid w:val="00C81AE7"/>
    <w:rsid w:val="00C82531"/>
    <w:rsid w:val="00C82D44"/>
    <w:rsid w:val="00C83787"/>
    <w:rsid w:val="00C83CD2"/>
    <w:rsid w:val="00C83D67"/>
    <w:rsid w:val="00C8562F"/>
    <w:rsid w:val="00C85935"/>
    <w:rsid w:val="00C8596B"/>
    <w:rsid w:val="00C85BD4"/>
    <w:rsid w:val="00C861DD"/>
    <w:rsid w:val="00C87236"/>
    <w:rsid w:val="00C87BA4"/>
    <w:rsid w:val="00C903ED"/>
    <w:rsid w:val="00C903F0"/>
    <w:rsid w:val="00C908C8"/>
    <w:rsid w:val="00C90CBE"/>
    <w:rsid w:val="00C91095"/>
    <w:rsid w:val="00C910E1"/>
    <w:rsid w:val="00C916FA"/>
    <w:rsid w:val="00C917A8"/>
    <w:rsid w:val="00C92082"/>
    <w:rsid w:val="00C9208E"/>
    <w:rsid w:val="00C941AF"/>
    <w:rsid w:val="00C946F7"/>
    <w:rsid w:val="00C9511B"/>
    <w:rsid w:val="00C95211"/>
    <w:rsid w:val="00C959AF"/>
    <w:rsid w:val="00C96D65"/>
    <w:rsid w:val="00C97C76"/>
    <w:rsid w:val="00CA023A"/>
    <w:rsid w:val="00CA03F8"/>
    <w:rsid w:val="00CA15EC"/>
    <w:rsid w:val="00CA1E0F"/>
    <w:rsid w:val="00CA3528"/>
    <w:rsid w:val="00CA3658"/>
    <w:rsid w:val="00CA4402"/>
    <w:rsid w:val="00CA47D2"/>
    <w:rsid w:val="00CA5BBD"/>
    <w:rsid w:val="00CAE21B"/>
    <w:rsid w:val="00CB07FC"/>
    <w:rsid w:val="00CB13DC"/>
    <w:rsid w:val="00CB15F9"/>
    <w:rsid w:val="00CB1AF8"/>
    <w:rsid w:val="00CB27F8"/>
    <w:rsid w:val="00CB2E17"/>
    <w:rsid w:val="00CB37FF"/>
    <w:rsid w:val="00CB5BB4"/>
    <w:rsid w:val="00CB6320"/>
    <w:rsid w:val="00CB7591"/>
    <w:rsid w:val="00CB7930"/>
    <w:rsid w:val="00CB7A6E"/>
    <w:rsid w:val="00CB7EE7"/>
    <w:rsid w:val="00CC2724"/>
    <w:rsid w:val="00CC2BF8"/>
    <w:rsid w:val="00CC2DFF"/>
    <w:rsid w:val="00CC3238"/>
    <w:rsid w:val="00CC3806"/>
    <w:rsid w:val="00CC3A42"/>
    <w:rsid w:val="00CC4842"/>
    <w:rsid w:val="00CC6D88"/>
    <w:rsid w:val="00CC75A7"/>
    <w:rsid w:val="00CC7922"/>
    <w:rsid w:val="00CD2678"/>
    <w:rsid w:val="00CD2908"/>
    <w:rsid w:val="00CD2E9E"/>
    <w:rsid w:val="00CD38C1"/>
    <w:rsid w:val="00CD55B7"/>
    <w:rsid w:val="00CD5C54"/>
    <w:rsid w:val="00CD6941"/>
    <w:rsid w:val="00CD6A1D"/>
    <w:rsid w:val="00CD6D0D"/>
    <w:rsid w:val="00CD7210"/>
    <w:rsid w:val="00CD7FE9"/>
    <w:rsid w:val="00CE043D"/>
    <w:rsid w:val="00CE135D"/>
    <w:rsid w:val="00CE1733"/>
    <w:rsid w:val="00CE26A1"/>
    <w:rsid w:val="00CE29D5"/>
    <w:rsid w:val="00CE3CC1"/>
    <w:rsid w:val="00CE3DA8"/>
    <w:rsid w:val="00CE4EA9"/>
    <w:rsid w:val="00CE5EFC"/>
    <w:rsid w:val="00CE5F62"/>
    <w:rsid w:val="00CE642B"/>
    <w:rsid w:val="00CE6D59"/>
    <w:rsid w:val="00CE7BFB"/>
    <w:rsid w:val="00CF0492"/>
    <w:rsid w:val="00CF11A5"/>
    <w:rsid w:val="00CF198D"/>
    <w:rsid w:val="00CF1E7C"/>
    <w:rsid w:val="00CF3A2F"/>
    <w:rsid w:val="00CF42CD"/>
    <w:rsid w:val="00CF4A23"/>
    <w:rsid w:val="00CF545D"/>
    <w:rsid w:val="00CF5E85"/>
    <w:rsid w:val="00CF5FC2"/>
    <w:rsid w:val="00CF663D"/>
    <w:rsid w:val="00CF6E64"/>
    <w:rsid w:val="00CF7587"/>
    <w:rsid w:val="00D00B40"/>
    <w:rsid w:val="00D00CCC"/>
    <w:rsid w:val="00D0109E"/>
    <w:rsid w:val="00D01BA4"/>
    <w:rsid w:val="00D01C82"/>
    <w:rsid w:val="00D01ED7"/>
    <w:rsid w:val="00D0286C"/>
    <w:rsid w:val="00D029FB"/>
    <w:rsid w:val="00D02B76"/>
    <w:rsid w:val="00D02E97"/>
    <w:rsid w:val="00D03719"/>
    <w:rsid w:val="00D05CD3"/>
    <w:rsid w:val="00D0679C"/>
    <w:rsid w:val="00D06814"/>
    <w:rsid w:val="00D06E7C"/>
    <w:rsid w:val="00D10439"/>
    <w:rsid w:val="00D10934"/>
    <w:rsid w:val="00D113DD"/>
    <w:rsid w:val="00D1185E"/>
    <w:rsid w:val="00D12011"/>
    <w:rsid w:val="00D1269C"/>
    <w:rsid w:val="00D13448"/>
    <w:rsid w:val="00D13883"/>
    <w:rsid w:val="00D14B37"/>
    <w:rsid w:val="00D14F8D"/>
    <w:rsid w:val="00D152B4"/>
    <w:rsid w:val="00D15E88"/>
    <w:rsid w:val="00D16736"/>
    <w:rsid w:val="00D16FFA"/>
    <w:rsid w:val="00D17ECE"/>
    <w:rsid w:val="00D2024B"/>
    <w:rsid w:val="00D20D1F"/>
    <w:rsid w:val="00D21A86"/>
    <w:rsid w:val="00D2335F"/>
    <w:rsid w:val="00D23E68"/>
    <w:rsid w:val="00D25D1B"/>
    <w:rsid w:val="00D26059"/>
    <w:rsid w:val="00D263E7"/>
    <w:rsid w:val="00D26EC9"/>
    <w:rsid w:val="00D2714F"/>
    <w:rsid w:val="00D279C5"/>
    <w:rsid w:val="00D27EB3"/>
    <w:rsid w:val="00D30091"/>
    <w:rsid w:val="00D31FF6"/>
    <w:rsid w:val="00D32C14"/>
    <w:rsid w:val="00D32EF1"/>
    <w:rsid w:val="00D330D0"/>
    <w:rsid w:val="00D34234"/>
    <w:rsid w:val="00D34FB2"/>
    <w:rsid w:val="00D355F6"/>
    <w:rsid w:val="00D359A2"/>
    <w:rsid w:val="00D35B92"/>
    <w:rsid w:val="00D40212"/>
    <w:rsid w:val="00D40391"/>
    <w:rsid w:val="00D407C4"/>
    <w:rsid w:val="00D40C37"/>
    <w:rsid w:val="00D4594E"/>
    <w:rsid w:val="00D46E44"/>
    <w:rsid w:val="00D471E7"/>
    <w:rsid w:val="00D47344"/>
    <w:rsid w:val="00D47353"/>
    <w:rsid w:val="00D50190"/>
    <w:rsid w:val="00D504F5"/>
    <w:rsid w:val="00D50B37"/>
    <w:rsid w:val="00D517D4"/>
    <w:rsid w:val="00D53965"/>
    <w:rsid w:val="00D53D62"/>
    <w:rsid w:val="00D53EE8"/>
    <w:rsid w:val="00D54856"/>
    <w:rsid w:val="00D55164"/>
    <w:rsid w:val="00D55285"/>
    <w:rsid w:val="00D55637"/>
    <w:rsid w:val="00D56091"/>
    <w:rsid w:val="00D5639E"/>
    <w:rsid w:val="00D56D95"/>
    <w:rsid w:val="00D57260"/>
    <w:rsid w:val="00D57F86"/>
    <w:rsid w:val="00D60518"/>
    <w:rsid w:val="00D60D8A"/>
    <w:rsid w:val="00D60DAF"/>
    <w:rsid w:val="00D61AD5"/>
    <w:rsid w:val="00D62005"/>
    <w:rsid w:val="00D6284B"/>
    <w:rsid w:val="00D629F1"/>
    <w:rsid w:val="00D62EAF"/>
    <w:rsid w:val="00D6300C"/>
    <w:rsid w:val="00D633AD"/>
    <w:rsid w:val="00D639AB"/>
    <w:rsid w:val="00D63C04"/>
    <w:rsid w:val="00D64A35"/>
    <w:rsid w:val="00D65718"/>
    <w:rsid w:val="00D65768"/>
    <w:rsid w:val="00D672D1"/>
    <w:rsid w:val="00D71D02"/>
    <w:rsid w:val="00D7237E"/>
    <w:rsid w:val="00D72EA1"/>
    <w:rsid w:val="00D72FEE"/>
    <w:rsid w:val="00D73805"/>
    <w:rsid w:val="00D7380E"/>
    <w:rsid w:val="00D7399B"/>
    <w:rsid w:val="00D74524"/>
    <w:rsid w:val="00D747BF"/>
    <w:rsid w:val="00D750A8"/>
    <w:rsid w:val="00D75814"/>
    <w:rsid w:val="00D76388"/>
    <w:rsid w:val="00D80C9E"/>
    <w:rsid w:val="00D810F4"/>
    <w:rsid w:val="00D824B0"/>
    <w:rsid w:val="00D82CFC"/>
    <w:rsid w:val="00D8349D"/>
    <w:rsid w:val="00D83FFF"/>
    <w:rsid w:val="00D841FC"/>
    <w:rsid w:val="00D842C4"/>
    <w:rsid w:val="00D84C6D"/>
    <w:rsid w:val="00D857C3"/>
    <w:rsid w:val="00D90147"/>
    <w:rsid w:val="00D90A53"/>
    <w:rsid w:val="00D921A2"/>
    <w:rsid w:val="00D93B99"/>
    <w:rsid w:val="00D9443F"/>
    <w:rsid w:val="00D95CE1"/>
    <w:rsid w:val="00D9651D"/>
    <w:rsid w:val="00D96900"/>
    <w:rsid w:val="00D96D08"/>
    <w:rsid w:val="00D977B6"/>
    <w:rsid w:val="00DA01F7"/>
    <w:rsid w:val="00DA0640"/>
    <w:rsid w:val="00DA0C22"/>
    <w:rsid w:val="00DA0CF2"/>
    <w:rsid w:val="00DA0DF3"/>
    <w:rsid w:val="00DA1A5B"/>
    <w:rsid w:val="00DA2BDA"/>
    <w:rsid w:val="00DA3D2E"/>
    <w:rsid w:val="00DA59DA"/>
    <w:rsid w:val="00DA7181"/>
    <w:rsid w:val="00DB02CA"/>
    <w:rsid w:val="00DB0CF8"/>
    <w:rsid w:val="00DB176D"/>
    <w:rsid w:val="00DB29FB"/>
    <w:rsid w:val="00DB2C11"/>
    <w:rsid w:val="00DB4C11"/>
    <w:rsid w:val="00DB4ED4"/>
    <w:rsid w:val="00DB55DA"/>
    <w:rsid w:val="00DB6983"/>
    <w:rsid w:val="00DB6BE9"/>
    <w:rsid w:val="00DB783F"/>
    <w:rsid w:val="00DC00C3"/>
    <w:rsid w:val="00DC1C49"/>
    <w:rsid w:val="00DC2117"/>
    <w:rsid w:val="00DC3253"/>
    <w:rsid w:val="00DC36AA"/>
    <w:rsid w:val="00DC3809"/>
    <w:rsid w:val="00DC4239"/>
    <w:rsid w:val="00DC558D"/>
    <w:rsid w:val="00DC5E1D"/>
    <w:rsid w:val="00DC5F6C"/>
    <w:rsid w:val="00DC6BFD"/>
    <w:rsid w:val="00DC6EB2"/>
    <w:rsid w:val="00DC733D"/>
    <w:rsid w:val="00DC7505"/>
    <w:rsid w:val="00DC79C4"/>
    <w:rsid w:val="00DC79D1"/>
    <w:rsid w:val="00DC79EC"/>
    <w:rsid w:val="00DC7CE5"/>
    <w:rsid w:val="00DD1284"/>
    <w:rsid w:val="00DD2AC2"/>
    <w:rsid w:val="00DD2E69"/>
    <w:rsid w:val="00DD3010"/>
    <w:rsid w:val="00DD32AE"/>
    <w:rsid w:val="00DD5300"/>
    <w:rsid w:val="00DD5B06"/>
    <w:rsid w:val="00DD5F62"/>
    <w:rsid w:val="00DD6060"/>
    <w:rsid w:val="00DD6B43"/>
    <w:rsid w:val="00DD6BFD"/>
    <w:rsid w:val="00DD78D8"/>
    <w:rsid w:val="00DD7EE1"/>
    <w:rsid w:val="00DE12F2"/>
    <w:rsid w:val="00DE1847"/>
    <w:rsid w:val="00DE32DE"/>
    <w:rsid w:val="00DE34CC"/>
    <w:rsid w:val="00DE3C45"/>
    <w:rsid w:val="00DE4503"/>
    <w:rsid w:val="00DE4522"/>
    <w:rsid w:val="00DE4949"/>
    <w:rsid w:val="00DE4AF7"/>
    <w:rsid w:val="00DE54E1"/>
    <w:rsid w:val="00DE5666"/>
    <w:rsid w:val="00DE609B"/>
    <w:rsid w:val="00DF0475"/>
    <w:rsid w:val="00DF0572"/>
    <w:rsid w:val="00DF0DF7"/>
    <w:rsid w:val="00DF2B95"/>
    <w:rsid w:val="00DF2D5D"/>
    <w:rsid w:val="00DF34CD"/>
    <w:rsid w:val="00DF4330"/>
    <w:rsid w:val="00DF5997"/>
    <w:rsid w:val="00DF76B8"/>
    <w:rsid w:val="00E00018"/>
    <w:rsid w:val="00E023EC"/>
    <w:rsid w:val="00E03A77"/>
    <w:rsid w:val="00E03D4B"/>
    <w:rsid w:val="00E03E48"/>
    <w:rsid w:val="00E04D28"/>
    <w:rsid w:val="00E05710"/>
    <w:rsid w:val="00E0718A"/>
    <w:rsid w:val="00E1009E"/>
    <w:rsid w:val="00E10707"/>
    <w:rsid w:val="00E10987"/>
    <w:rsid w:val="00E11A54"/>
    <w:rsid w:val="00E12DE1"/>
    <w:rsid w:val="00E13176"/>
    <w:rsid w:val="00E13FDE"/>
    <w:rsid w:val="00E14477"/>
    <w:rsid w:val="00E14938"/>
    <w:rsid w:val="00E14BE5"/>
    <w:rsid w:val="00E16A90"/>
    <w:rsid w:val="00E177C7"/>
    <w:rsid w:val="00E17A0F"/>
    <w:rsid w:val="00E17C16"/>
    <w:rsid w:val="00E217F2"/>
    <w:rsid w:val="00E2285B"/>
    <w:rsid w:val="00E2382D"/>
    <w:rsid w:val="00E242B8"/>
    <w:rsid w:val="00E2432C"/>
    <w:rsid w:val="00E2435B"/>
    <w:rsid w:val="00E251C9"/>
    <w:rsid w:val="00E255BF"/>
    <w:rsid w:val="00E27491"/>
    <w:rsid w:val="00E27A03"/>
    <w:rsid w:val="00E31533"/>
    <w:rsid w:val="00E31584"/>
    <w:rsid w:val="00E315ED"/>
    <w:rsid w:val="00E31782"/>
    <w:rsid w:val="00E32E84"/>
    <w:rsid w:val="00E334D9"/>
    <w:rsid w:val="00E3389E"/>
    <w:rsid w:val="00E338F6"/>
    <w:rsid w:val="00E33DE4"/>
    <w:rsid w:val="00E3525E"/>
    <w:rsid w:val="00E35C3E"/>
    <w:rsid w:val="00E3624C"/>
    <w:rsid w:val="00E37540"/>
    <w:rsid w:val="00E40748"/>
    <w:rsid w:val="00E40C03"/>
    <w:rsid w:val="00E41C45"/>
    <w:rsid w:val="00E42234"/>
    <w:rsid w:val="00E42361"/>
    <w:rsid w:val="00E428A2"/>
    <w:rsid w:val="00E42975"/>
    <w:rsid w:val="00E42BF9"/>
    <w:rsid w:val="00E43327"/>
    <w:rsid w:val="00E43DEB"/>
    <w:rsid w:val="00E44F5D"/>
    <w:rsid w:val="00E4673D"/>
    <w:rsid w:val="00E46EBC"/>
    <w:rsid w:val="00E50630"/>
    <w:rsid w:val="00E50B19"/>
    <w:rsid w:val="00E51D8A"/>
    <w:rsid w:val="00E51D91"/>
    <w:rsid w:val="00E52358"/>
    <w:rsid w:val="00E5378C"/>
    <w:rsid w:val="00E564B8"/>
    <w:rsid w:val="00E56953"/>
    <w:rsid w:val="00E57AA3"/>
    <w:rsid w:val="00E57FFA"/>
    <w:rsid w:val="00E61038"/>
    <w:rsid w:val="00E610F4"/>
    <w:rsid w:val="00E61869"/>
    <w:rsid w:val="00E6192D"/>
    <w:rsid w:val="00E61B3B"/>
    <w:rsid w:val="00E62BAB"/>
    <w:rsid w:val="00E642D7"/>
    <w:rsid w:val="00E6518B"/>
    <w:rsid w:val="00E662C0"/>
    <w:rsid w:val="00E66A01"/>
    <w:rsid w:val="00E66D71"/>
    <w:rsid w:val="00E67592"/>
    <w:rsid w:val="00E70F95"/>
    <w:rsid w:val="00E72AC0"/>
    <w:rsid w:val="00E72DF5"/>
    <w:rsid w:val="00E73B3B"/>
    <w:rsid w:val="00E751FC"/>
    <w:rsid w:val="00E762C5"/>
    <w:rsid w:val="00E766C6"/>
    <w:rsid w:val="00E77462"/>
    <w:rsid w:val="00E77B11"/>
    <w:rsid w:val="00E80111"/>
    <w:rsid w:val="00E80285"/>
    <w:rsid w:val="00E808BB"/>
    <w:rsid w:val="00E80A1E"/>
    <w:rsid w:val="00E8138B"/>
    <w:rsid w:val="00E81CA5"/>
    <w:rsid w:val="00E81FE5"/>
    <w:rsid w:val="00E82C91"/>
    <w:rsid w:val="00E837AF"/>
    <w:rsid w:val="00E8389B"/>
    <w:rsid w:val="00E83A3D"/>
    <w:rsid w:val="00E84B2D"/>
    <w:rsid w:val="00E84E90"/>
    <w:rsid w:val="00E84F07"/>
    <w:rsid w:val="00E85547"/>
    <w:rsid w:val="00E8610E"/>
    <w:rsid w:val="00E8665F"/>
    <w:rsid w:val="00E872BF"/>
    <w:rsid w:val="00E9066C"/>
    <w:rsid w:val="00E906F5"/>
    <w:rsid w:val="00E90895"/>
    <w:rsid w:val="00E909E0"/>
    <w:rsid w:val="00E90B9B"/>
    <w:rsid w:val="00E915D1"/>
    <w:rsid w:val="00E9305B"/>
    <w:rsid w:val="00E9398E"/>
    <w:rsid w:val="00E950E8"/>
    <w:rsid w:val="00E962EB"/>
    <w:rsid w:val="00E96685"/>
    <w:rsid w:val="00E96A11"/>
    <w:rsid w:val="00EA0700"/>
    <w:rsid w:val="00EA0F33"/>
    <w:rsid w:val="00EA12F9"/>
    <w:rsid w:val="00EA1502"/>
    <w:rsid w:val="00EA1B21"/>
    <w:rsid w:val="00EA341B"/>
    <w:rsid w:val="00EA349A"/>
    <w:rsid w:val="00EA41DA"/>
    <w:rsid w:val="00EA5A35"/>
    <w:rsid w:val="00EA6A68"/>
    <w:rsid w:val="00EA7C15"/>
    <w:rsid w:val="00EA7E8D"/>
    <w:rsid w:val="00EA7EDB"/>
    <w:rsid w:val="00EB0553"/>
    <w:rsid w:val="00EB1586"/>
    <w:rsid w:val="00EB2039"/>
    <w:rsid w:val="00EB30E3"/>
    <w:rsid w:val="00EB3162"/>
    <w:rsid w:val="00EB320D"/>
    <w:rsid w:val="00EB3664"/>
    <w:rsid w:val="00EB52B5"/>
    <w:rsid w:val="00EB5BAA"/>
    <w:rsid w:val="00EB6EBE"/>
    <w:rsid w:val="00EC04C0"/>
    <w:rsid w:val="00EC09E3"/>
    <w:rsid w:val="00EC1BBB"/>
    <w:rsid w:val="00EC2251"/>
    <w:rsid w:val="00EC23E2"/>
    <w:rsid w:val="00EC32D3"/>
    <w:rsid w:val="00EC47EC"/>
    <w:rsid w:val="00ED0003"/>
    <w:rsid w:val="00ED0843"/>
    <w:rsid w:val="00ED09B5"/>
    <w:rsid w:val="00ED09E0"/>
    <w:rsid w:val="00ED1C22"/>
    <w:rsid w:val="00ED2703"/>
    <w:rsid w:val="00ED2A40"/>
    <w:rsid w:val="00ED4185"/>
    <w:rsid w:val="00ED447F"/>
    <w:rsid w:val="00ED6AD5"/>
    <w:rsid w:val="00ED726C"/>
    <w:rsid w:val="00EE0B0A"/>
    <w:rsid w:val="00EE0BA7"/>
    <w:rsid w:val="00EE1228"/>
    <w:rsid w:val="00EE143D"/>
    <w:rsid w:val="00EE1573"/>
    <w:rsid w:val="00EE1729"/>
    <w:rsid w:val="00EE25A6"/>
    <w:rsid w:val="00EE2F76"/>
    <w:rsid w:val="00EE340B"/>
    <w:rsid w:val="00EE4BCB"/>
    <w:rsid w:val="00EE54BD"/>
    <w:rsid w:val="00EE5941"/>
    <w:rsid w:val="00EE73D0"/>
    <w:rsid w:val="00EF0798"/>
    <w:rsid w:val="00EF0CC1"/>
    <w:rsid w:val="00EF0D97"/>
    <w:rsid w:val="00EF0F58"/>
    <w:rsid w:val="00EF16E0"/>
    <w:rsid w:val="00EF1BC5"/>
    <w:rsid w:val="00EF1CFA"/>
    <w:rsid w:val="00EF315A"/>
    <w:rsid w:val="00EF4103"/>
    <w:rsid w:val="00EF414F"/>
    <w:rsid w:val="00EF43E3"/>
    <w:rsid w:val="00EF6675"/>
    <w:rsid w:val="00EF7753"/>
    <w:rsid w:val="00F00953"/>
    <w:rsid w:val="00F009AE"/>
    <w:rsid w:val="00F009E6"/>
    <w:rsid w:val="00F00F11"/>
    <w:rsid w:val="00F022EB"/>
    <w:rsid w:val="00F023EC"/>
    <w:rsid w:val="00F02CA1"/>
    <w:rsid w:val="00F04EFE"/>
    <w:rsid w:val="00F04F6E"/>
    <w:rsid w:val="00F05717"/>
    <w:rsid w:val="00F1068C"/>
    <w:rsid w:val="00F10FE8"/>
    <w:rsid w:val="00F127B6"/>
    <w:rsid w:val="00F127E3"/>
    <w:rsid w:val="00F12BC3"/>
    <w:rsid w:val="00F12DC5"/>
    <w:rsid w:val="00F1327E"/>
    <w:rsid w:val="00F146DA"/>
    <w:rsid w:val="00F148C0"/>
    <w:rsid w:val="00F14DBD"/>
    <w:rsid w:val="00F151BB"/>
    <w:rsid w:val="00F15927"/>
    <w:rsid w:val="00F176BB"/>
    <w:rsid w:val="00F201C4"/>
    <w:rsid w:val="00F20FE7"/>
    <w:rsid w:val="00F216D3"/>
    <w:rsid w:val="00F21D98"/>
    <w:rsid w:val="00F21ED9"/>
    <w:rsid w:val="00F263BA"/>
    <w:rsid w:val="00F26806"/>
    <w:rsid w:val="00F269E6"/>
    <w:rsid w:val="00F26A83"/>
    <w:rsid w:val="00F307D1"/>
    <w:rsid w:val="00F30F82"/>
    <w:rsid w:val="00F31470"/>
    <w:rsid w:val="00F31970"/>
    <w:rsid w:val="00F32D09"/>
    <w:rsid w:val="00F33332"/>
    <w:rsid w:val="00F33804"/>
    <w:rsid w:val="00F34224"/>
    <w:rsid w:val="00F34A33"/>
    <w:rsid w:val="00F34EC8"/>
    <w:rsid w:val="00F361B7"/>
    <w:rsid w:val="00F37939"/>
    <w:rsid w:val="00F40374"/>
    <w:rsid w:val="00F40421"/>
    <w:rsid w:val="00F407A8"/>
    <w:rsid w:val="00F4081B"/>
    <w:rsid w:val="00F40EE9"/>
    <w:rsid w:val="00F41475"/>
    <w:rsid w:val="00F41824"/>
    <w:rsid w:val="00F41BB9"/>
    <w:rsid w:val="00F41F6F"/>
    <w:rsid w:val="00F43E42"/>
    <w:rsid w:val="00F43F4B"/>
    <w:rsid w:val="00F45B31"/>
    <w:rsid w:val="00F45D17"/>
    <w:rsid w:val="00F4740D"/>
    <w:rsid w:val="00F47506"/>
    <w:rsid w:val="00F47510"/>
    <w:rsid w:val="00F4772E"/>
    <w:rsid w:val="00F47768"/>
    <w:rsid w:val="00F4780D"/>
    <w:rsid w:val="00F47811"/>
    <w:rsid w:val="00F51426"/>
    <w:rsid w:val="00F5162B"/>
    <w:rsid w:val="00F51B83"/>
    <w:rsid w:val="00F5261E"/>
    <w:rsid w:val="00F52E26"/>
    <w:rsid w:val="00F539B1"/>
    <w:rsid w:val="00F53E82"/>
    <w:rsid w:val="00F54452"/>
    <w:rsid w:val="00F5454B"/>
    <w:rsid w:val="00F56A00"/>
    <w:rsid w:val="00F56CD5"/>
    <w:rsid w:val="00F61182"/>
    <w:rsid w:val="00F617A7"/>
    <w:rsid w:val="00F62605"/>
    <w:rsid w:val="00F628A9"/>
    <w:rsid w:val="00F6480B"/>
    <w:rsid w:val="00F65EF7"/>
    <w:rsid w:val="00F67C72"/>
    <w:rsid w:val="00F67F9F"/>
    <w:rsid w:val="00F7022D"/>
    <w:rsid w:val="00F702FA"/>
    <w:rsid w:val="00F70C6D"/>
    <w:rsid w:val="00F724C7"/>
    <w:rsid w:val="00F7326E"/>
    <w:rsid w:val="00F73933"/>
    <w:rsid w:val="00F739F9"/>
    <w:rsid w:val="00F74304"/>
    <w:rsid w:val="00F744B0"/>
    <w:rsid w:val="00F74748"/>
    <w:rsid w:val="00F74D9F"/>
    <w:rsid w:val="00F75B31"/>
    <w:rsid w:val="00F75F06"/>
    <w:rsid w:val="00F77C85"/>
    <w:rsid w:val="00F803F8"/>
    <w:rsid w:val="00F8161F"/>
    <w:rsid w:val="00F8440C"/>
    <w:rsid w:val="00F85CA1"/>
    <w:rsid w:val="00F874C3"/>
    <w:rsid w:val="00F87E7D"/>
    <w:rsid w:val="00F904DC"/>
    <w:rsid w:val="00F90EF6"/>
    <w:rsid w:val="00F9180D"/>
    <w:rsid w:val="00F922DA"/>
    <w:rsid w:val="00F92871"/>
    <w:rsid w:val="00F92E11"/>
    <w:rsid w:val="00F92F34"/>
    <w:rsid w:val="00F92F40"/>
    <w:rsid w:val="00F93D35"/>
    <w:rsid w:val="00F93DE7"/>
    <w:rsid w:val="00F93E65"/>
    <w:rsid w:val="00F9422E"/>
    <w:rsid w:val="00F953E1"/>
    <w:rsid w:val="00F9634F"/>
    <w:rsid w:val="00F97324"/>
    <w:rsid w:val="00F97669"/>
    <w:rsid w:val="00FA0304"/>
    <w:rsid w:val="00FA062A"/>
    <w:rsid w:val="00FA0B8A"/>
    <w:rsid w:val="00FA4780"/>
    <w:rsid w:val="00FA5535"/>
    <w:rsid w:val="00FA5F9E"/>
    <w:rsid w:val="00FA6CA8"/>
    <w:rsid w:val="00FB08B3"/>
    <w:rsid w:val="00FB0D0B"/>
    <w:rsid w:val="00FB11B6"/>
    <w:rsid w:val="00FB1C0C"/>
    <w:rsid w:val="00FB1D7E"/>
    <w:rsid w:val="00FB21F5"/>
    <w:rsid w:val="00FB2447"/>
    <w:rsid w:val="00FB37FD"/>
    <w:rsid w:val="00FB41DA"/>
    <w:rsid w:val="00FB6D40"/>
    <w:rsid w:val="00FB7050"/>
    <w:rsid w:val="00FC0B4B"/>
    <w:rsid w:val="00FC2208"/>
    <w:rsid w:val="00FC27FD"/>
    <w:rsid w:val="00FC4CE1"/>
    <w:rsid w:val="00FC4D4C"/>
    <w:rsid w:val="00FC74AD"/>
    <w:rsid w:val="00FC790F"/>
    <w:rsid w:val="00FC792D"/>
    <w:rsid w:val="00FC798C"/>
    <w:rsid w:val="00FD07E6"/>
    <w:rsid w:val="00FD0F34"/>
    <w:rsid w:val="00FD119F"/>
    <w:rsid w:val="00FD16D4"/>
    <w:rsid w:val="00FD20CC"/>
    <w:rsid w:val="00FD28DC"/>
    <w:rsid w:val="00FD2BA4"/>
    <w:rsid w:val="00FD2BE9"/>
    <w:rsid w:val="00FD2C38"/>
    <w:rsid w:val="00FD37D3"/>
    <w:rsid w:val="00FD450E"/>
    <w:rsid w:val="00FD4A08"/>
    <w:rsid w:val="00FD4AE0"/>
    <w:rsid w:val="00FD7FA4"/>
    <w:rsid w:val="00FE09BB"/>
    <w:rsid w:val="00FE16A0"/>
    <w:rsid w:val="00FE34BA"/>
    <w:rsid w:val="00FE3697"/>
    <w:rsid w:val="00FE492C"/>
    <w:rsid w:val="00FE495D"/>
    <w:rsid w:val="00FE4E13"/>
    <w:rsid w:val="00FF0CE2"/>
    <w:rsid w:val="00FF2053"/>
    <w:rsid w:val="00FF245F"/>
    <w:rsid w:val="00FF249F"/>
    <w:rsid w:val="00FF305A"/>
    <w:rsid w:val="00FF38AA"/>
    <w:rsid w:val="00FF3B04"/>
    <w:rsid w:val="00FF4712"/>
    <w:rsid w:val="00FF4895"/>
    <w:rsid w:val="00FF57D5"/>
    <w:rsid w:val="00FF73C2"/>
    <w:rsid w:val="00FF7536"/>
    <w:rsid w:val="00FF7556"/>
    <w:rsid w:val="00FF7957"/>
    <w:rsid w:val="00FF7BD6"/>
    <w:rsid w:val="0101E268"/>
    <w:rsid w:val="011BC012"/>
    <w:rsid w:val="015ABFED"/>
    <w:rsid w:val="01798E16"/>
    <w:rsid w:val="018FCBC0"/>
    <w:rsid w:val="01A98493"/>
    <w:rsid w:val="01C64A5B"/>
    <w:rsid w:val="01EF0583"/>
    <w:rsid w:val="020E6B2B"/>
    <w:rsid w:val="021A9DE7"/>
    <w:rsid w:val="023905CE"/>
    <w:rsid w:val="02E0C250"/>
    <w:rsid w:val="03328498"/>
    <w:rsid w:val="035C319B"/>
    <w:rsid w:val="0378D766"/>
    <w:rsid w:val="038B08E4"/>
    <w:rsid w:val="039E25CA"/>
    <w:rsid w:val="03A71209"/>
    <w:rsid w:val="03BAE76B"/>
    <w:rsid w:val="03F96EBD"/>
    <w:rsid w:val="0465B709"/>
    <w:rsid w:val="04893B85"/>
    <w:rsid w:val="04942BCC"/>
    <w:rsid w:val="04B38FB0"/>
    <w:rsid w:val="04D99848"/>
    <w:rsid w:val="04E02AE3"/>
    <w:rsid w:val="05222A57"/>
    <w:rsid w:val="052ACC97"/>
    <w:rsid w:val="05475408"/>
    <w:rsid w:val="054CB737"/>
    <w:rsid w:val="059E0DE5"/>
    <w:rsid w:val="05AD1BB6"/>
    <w:rsid w:val="05D64103"/>
    <w:rsid w:val="05D64D27"/>
    <w:rsid w:val="05F86D58"/>
    <w:rsid w:val="0633BE3B"/>
    <w:rsid w:val="067B1578"/>
    <w:rsid w:val="06908930"/>
    <w:rsid w:val="06917594"/>
    <w:rsid w:val="06C49705"/>
    <w:rsid w:val="06D921B5"/>
    <w:rsid w:val="06E4C6FF"/>
    <w:rsid w:val="06F4E810"/>
    <w:rsid w:val="072B48F5"/>
    <w:rsid w:val="07682A2A"/>
    <w:rsid w:val="07BC9A68"/>
    <w:rsid w:val="07D10CF8"/>
    <w:rsid w:val="07FA8AAE"/>
    <w:rsid w:val="07FD4182"/>
    <w:rsid w:val="0802FD5B"/>
    <w:rsid w:val="081CE6A3"/>
    <w:rsid w:val="085E0F65"/>
    <w:rsid w:val="08802B79"/>
    <w:rsid w:val="089983AE"/>
    <w:rsid w:val="08C4750A"/>
    <w:rsid w:val="08D9605C"/>
    <w:rsid w:val="08F416A7"/>
    <w:rsid w:val="08F6F248"/>
    <w:rsid w:val="09079F66"/>
    <w:rsid w:val="09332EB0"/>
    <w:rsid w:val="09BF0AD7"/>
    <w:rsid w:val="09D27B0B"/>
    <w:rsid w:val="0A04B0DB"/>
    <w:rsid w:val="0A1DDE36"/>
    <w:rsid w:val="0A8191D1"/>
    <w:rsid w:val="0AA094F2"/>
    <w:rsid w:val="0B14A364"/>
    <w:rsid w:val="0B3512D0"/>
    <w:rsid w:val="0B675B80"/>
    <w:rsid w:val="0BABF5D9"/>
    <w:rsid w:val="0BC7A93B"/>
    <w:rsid w:val="0BD5AB0B"/>
    <w:rsid w:val="0BDFEBB0"/>
    <w:rsid w:val="0C0A11EB"/>
    <w:rsid w:val="0C2CFB24"/>
    <w:rsid w:val="0C41836E"/>
    <w:rsid w:val="0C43A0B6"/>
    <w:rsid w:val="0C6F633E"/>
    <w:rsid w:val="0C9088EF"/>
    <w:rsid w:val="0CC30A3F"/>
    <w:rsid w:val="0CC3D4CF"/>
    <w:rsid w:val="0CCE63D4"/>
    <w:rsid w:val="0CEA65B8"/>
    <w:rsid w:val="0D118758"/>
    <w:rsid w:val="0D581755"/>
    <w:rsid w:val="0D9EAEB2"/>
    <w:rsid w:val="0DB3B383"/>
    <w:rsid w:val="0DCCDE0A"/>
    <w:rsid w:val="0DF1CA6B"/>
    <w:rsid w:val="0E10E68A"/>
    <w:rsid w:val="0E91FAE2"/>
    <w:rsid w:val="0E966A29"/>
    <w:rsid w:val="0E984115"/>
    <w:rsid w:val="0EB6015E"/>
    <w:rsid w:val="0ED7247A"/>
    <w:rsid w:val="0EE6DD7B"/>
    <w:rsid w:val="0F0589CE"/>
    <w:rsid w:val="0F5E8D8B"/>
    <w:rsid w:val="0FB849C4"/>
    <w:rsid w:val="0FC1E3B2"/>
    <w:rsid w:val="0FD4E13F"/>
    <w:rsid w:val="0FD58E59"/>
    <w:rsid w:val="104908C5"/>
    <w:rsid w:val="10519824"/>
    <w:rsid w:val="1077D2EE"/>
    <w:rsid w:val="10B43C39"/>
    <w:rsid w:val="10B7F2B9"/>
    <w:rsid w:val="111AC0AB"/>
    <w:rsid w:val="111B5579"/>
    <w:rsid w:val="111D0E3D"/>
    <w:rsid w:val="113CD19E"/>
    <w:rsid w:val="117B614D"/>
    <w:rsid w:val="118B6AA1"/>
    <w:rsid w:val="11B0D618"/>
    <w:rsid w:val="11B44618"/>
    <w:rsid w:val="11EBD004"/>
    <w:rsid w:val="11F6BF7C"/>
    <w:rsid w:val="1238C108"/>
    <w:rsid w:val="125E41FA"/>
    <w:rsid w:val="1261D462"/>
    <w:rsid w:val="1265FCB3"/>
    <w:rsid w:val="12F2F5EF"/>
    <w:rsid w:val="133FDA36"/>
    <w:rsid w:val="136A1855"/>
    <w:rsid w:val="137610B4"/>
    <w:rsid w:val="13AE41B3"/>
    <w:rsid w:val="13C50F87"/>
    <w:rsid w:val="13CF307B"/>
    <w:rsid w:val="1459A2C0"/>
    <w:rsid w:val="145FEAB7"/>
    <w:rsid w:val="148239C5"/>
    <w:rsid w:val="148F42B0"/>
    <w:rsid w:val="14CA2693"/>
    <w:rsid w:val="14D83C99"/>
    <w:rsid w:val="14F2C9A1"/>
    <w:rsid w:val="15936BE1"/>
    <w:rsid w:val="15B7E2EC"/>
    <w:rsid w:val="15BE359B"/>
    <w:rsid w:val="15E30DD2"/>
    <w:rsid w:val="1644593F"/>
    <w:rsid w:val="1657955B"/>
    <w:rsid w:val="1658723D"/>
    <w:rsid w:val="16726634"/>
    <w:rsid w:val="16769B36"/>
    <w:rsid w:val="1697A879"/>
    <w:rsid w:val="16A2C40B"/>
    <w:rsid w:val="170D1120"/>
    <w:rsid w:val="171352AE"/>
    <w:rsid w:val="171D3867"/>
    <w:rsid w:val="17379EA3"/>
    <w:rsid w:val="17466B88"/>
    <w:rsid w:val="17672EA2"/>
    <w:rsid w:val="177B65EA"/>
    <w:rsid w:val="178AD828"/>
    <w:rsid w:val="17A65FF8"/>
    <w:rsid w:val="17A860BC"/>
    <w:rsid w:val="17BEB6C6"/>
    <w:rsid w:val="184049DA"/>
    <w:rsid w:val="18595F16"/>
    <w:rsid w:val="185C9984"/>
    <w:rsid w:val="187BF801"/>
    <w:rsid w:val="18936DEA"/>
    <w:rsid w:val="1894F2D1"/>
    <w:rsid w:val="189A446A"/>
    <w:rsid w:val="189BAC1E"/>
    <w:rsid w:val="18BECC64"/>
    <w:rsid w:val="19059435"/>
    <w:rsid w:val="190D69EE"/>
    <w:rsid w:val="1934D589"/>
    <w:rsid w:val="19518B40"/>
    <w:rsid w:val="195815D9"/>
    <w:rsid w:val="1974C1A5"/>
    <w:rsid w:val="1A140F38"/>
    <w:rsid w:val="1A2A9F56"/>
    <w:rsid w:val="1A2CC4E3"/>
    <w:rsid w:val="1A454374"/>
    <w:rsid w:val="1A8C88B6"/>
    <w:rsid w:val="1A8CB364"/>
    <w:rsid w:val="1ABC7D85"/>
    <w:rsid w:val="1AFA1322"/>
    <w:rsid w:val="1B0A369C"/>
    <w:rsid w:val="1B0FF21B"/>
    <w:rsid w:val="1B1AEDAB"/>
    <w:rsid w:val="1B1C22D5"/>
    <w:rsid w:val="1B251EF7"/>
    <w:rsid w:val="1B48844E"/>
    <w:rsid w:val="1B687F5A"/>
    <w:rsid w:val="1B94ECCF"/>
    <w:rsid w:val="1BA7DFD8"/>
    <w:rsid w:val="1BAC9027"/>
    <w:rsid w:val="1BCEF3B4"/>
    <w:rsid w:val="1BE7E08F"/>
    <w:rsid w:val="1BF0934E"/>
    <w:rsid w:val="1BF5FA1C"/>
    <w:rsid w:val="1C7DC4E0"/>
    <w:rsid w:val="1C902DE0"/>
    <w:rsid w:val="1CB7EC8D"/>
    <w:rsid w:val="1CE63FE9"/>
    <w:rsid w:val="1CE8E40D"/>
    <w:rsid w:val="1D194B5D"/>
    <w:rsid w:val="1D6D356B"/>
    <w:rsid w:val="1DAA6074"/>
    <w:rsid w:val="1DBA77BE"/>
    <w:rsid w:val="1DD07500"/>
    <w:rsid w:val="1DEF8694"/>
    <w:rsid w:val="1E05105D"/>
    <w:rsid w:val="1E52F91F"/>
    <w:rsid w:val="1E612EFB"/>
    <w:rsid w:val="1E8AB837"/>
    <w:rsid w:val="1EB1FE4F"/>
    <w:rsid w:val="1EBFC4CD"/>
    <w:rsid w:val="1EE7035E"/>
    <w:rsid w:val="1EFE5B43"/>
    <w:rsid w:val="1F170DB9"/>
    <w:rsid w:val="1F3CF6CE"/>
    <w:rsid w:val="1F8EE77A"/>
    <w:rsid w:val="1F8F7068"/>
    <w:rsid w:val="1F9A31E9"/>
    <w:rsid w:val="1FA9310C"/>
    <w:rsid w:val="206ED4B7"/>
    <w:rsid w:val="20764D8C"/>
    <w:rsid w:val="20D86CCC"/>
    <w:rsid w:val="20EE4918"/>
    <w:rsid w:val="20EF36A9"/>
    <w:rsid w:val="20F7C36E"/>
    <w:rsid w:val="214478DF"/>
    <w:rsid w:val="2161EC01"/>
    <w:rsid w:val="217279C2"/>
    <w:rsid w:val="219C9F5A"/>
    <w:rsid w:val="21AC91B0"/>
    <w:rsid w:val="21AF7861"/>
    <w:rsid w:val="21B4DE3F"/>
    <w:rsid w:val="2202ACF1"/>
    <w:rsid w:val="2226FFCD"/>
    <w:rsid w:val="222D8544"/>
    <w:rsid w:val="223C34E1"/>
    <w:rsid w:val="22C9E793"/>
    <w:rsid w:val="22E33BEE"/>
    <w:rsid w:val="22FC672C"/>
    <w:rsid w:val="231364B4"/>
    <w:rsid w:val="2334347E"/>
    <w:rsid w:val="2376E5C3"/>
    <w:rsid w:val="2381C711"/>
    <w:rsid w:val="23A61D40"/>
    <w:rsid w:val="23E03EE4"/>
    <w:rsid w:val="240103CA"/>
    <w:rsid w:val="2410331F"/>
    <w:rsid w:val="246E57F1"/>
    <w:rsid w:val="24716130"/>
    <w:rsid w:val="247C008D"/>
    <w:rsid w:val="248A3FE5"/>
    <w:rsid w:val="2492AC13"/>
    <w:rsid w:val="249D4AEA"/>
    <w:rsid w:val="24D800E2"/>
    <w:rsid w:val="24E70925"/>
    <w:rsid w:val="2505F21A"/>
    <w:rsid w:val="252ADEA4"/>
    <w:rsid w:val="2541C28A"/>
    <w:rsid w:val="25923D36"/>
    <w:rsid w:val="25B6BFC8"/>
    <w:rsid w:val="25CF6F54"/>
    <w:rsid w:val="25D266F3"/>
    <w:rsid w:val="25D9B372"/>
    <w:rsid w:val="25F4B001"/>
    <w:rsid w:val="25FD24CF"/>
    <w:rsid w:val="26275A26"/>
    <w:rsid w:val="2653B227"/>
    <w:rsid w:val="268E1290"/>
    <w:rsid w:val="26B99A6F"/>
    <w:rsid w:val="26F21A8A"/>
    <w:rsid w:val="2767B4F4"/>
    <w:rsid w:val="27AF7B9E"/>
    <w:rsid w:val="27CF88AF"/>
    <w:rsid w:val="27E86106"/>
    <w:rsid w:val="27F9E86F"/>
    <w:rsid w:val="280CE78E"/>
    <w:rsid w:val="2818470D"/>
    <w:rsid w:val="28260612"/>
    <w:rsid w:val="28AD40D6"/>
    <w:rsid w:val="28D0D308"/>
    <w:rsid w:val="28D8AFF2"/>
    <w:rsid w:val="29074D7C"/>
    <w:rsid w:val="294B9887"/>
    <w:rsid w:val="296F8F1C"/>
    <w:rsid w:val="298A47EC"/>
    <w:rsid w:val="29C8C1BD"/>
    <w:rsid w:val="29FCAC1F"/>
    <w:rsid w:val="2A018767"/>
    <w:rsid w:val="2A0DDCB0"/>
    <w:rsid w:val="2A2989F6"/>
    <w:rsid w:val="2A9EAEA8"/>
    <w:rsid w:val="2ACD65C5"/>
    <w:rsid w:val="2B13DB45"/>
    <w:rsid w:val="2B34BA54"/>
    <w:rsid w:val="2B4B3EE9"/>
    <w:rsid w:val="2B4BD8DB"/>
    <w:rsid w:val="2B70CAED"/>
    <w:rsid w:val="2B9E2A6A"/>
    <w:rsid w:val="2BF4CEA9"/>
    <w:rsid w:val="2C4C5925"/>
    <w:rsid w:val="2C67E2A2"/>
    <w:rsid w:val="2CAC874D"/>
    <w:rsid w:val="2CFE3910"/>
    <w:rsid w:val="2D079A4A"/>
    <w:rsid w:val="2D0D0FED"/>
    <w:rsid w:val="2D1BC772"/>
    <w:rsid w:val="2D27D839"/>
    <w:rsid w:val="2D2B9DCC"/>
    <w:rsid w:val="2D416CEC"/>
    <w:rsid w:val="2D734742"/>
    <w:rsid w:val="2DEF0D48"/>
    <w:rsid w:val="2E320D3C"/>
    <w:rsid w:val="2E4495C2"/>
    <w:rsid w:val="2E5D6DFE"/>
    <w:rsid w:val="2E835010"/>
    <w:rsid w:val="2EA42324"/>
    <w:rsid w:val="2EADC92C"/>
    <w:rsid w:val="2EB2FEB7"/>
    <w:rsid w:val="2F2B425E"/>
    <w:rsid w:val="2F50E4C3"/>
    <w:rsid w:val="2F7ABD38"/>
    <w:rsid w:val="2F7BF27D"/>
    <w:rsid w:val="2F7C5618"/>
    <w:rsid w:val="2F8A2D85"/>
    <w:rsid w:val="2F956E3A"/>
    <w:rsid w:val="2F9728AB"/>
    <w:rsid w:val="2FA6608B"/>
    <w:rsid w:val="2FD00C99"/>
    <w:rsid w:val="2FF37EA4"/>
    <w:rsid w:val="2FF85BB0"/>
    <w:rsid w:val="3045E8C0"/>
    <w:rsid w:val="305DF873"/>
    <w:rsid w:val="3070589B"/>
    <w:rsid w:val="307D76D5"/>
    <w:rsid w:val="30913D2E"/>
    <w:rsid w:val="30965E0A"/>
    <w:rsid w:val="30C088C5"/>
    <w:rsid w:val="30CA1336"/>
    <w:rsid w:val="30DB8999"/>
    <w:rsid w:val="314B75DD"/>
    <w:rsid w:val="315BFB60"/>
    <w:rsid w:val="3179AF66"/>
    <w:rsid w:val="31FA6CD0"/>
    <w:rsid w:val="31FBD59E"/>
    <w:rsid w:val="325A117A"/>
    <w:rsid w:val="325EE1B6"/>
    <w:rsid w:val="3285D095"/>
    <w:rsid w:val="32DFDF64"/>
    <w:rsid w:val="3318852B"/>
    <w:rsid w:val="331E2079"/>
    <w:rsid w:val="334604C5"/>
    <w:rsid w:val="3371F65E"/>
    <w:rsid w:val="33819E59"/>
    <w:rsid w:val="3384B888"/>
    <w:rsid w:val="33A140EA"/>
    <w:rsid w:val="33B73FF5"/>
    <w:rsid w:val="33CCEDD9"/>
    <w:rsid w:val="33E2F2CB"/>
    <w:rsid w:val="33E4D03D"/>
    <w:rsid w:val="3473C42F"/>
    <w:rsid w:val="34AE6BE3"/>
    <w:rsid w:val="350CBF78"/>
    <w:rsid w:val="3530CEC8"/>
    <w:rsid w:val="353AA588"/>
    <w:rsid w:val="35574549"/>
    <w:rsid w:val="35953735"/>
    <w:rsid w:val="359BFC94"/>
    <w:rsid w:val="35C641ED"/>
    <w:rsid w:val="35E7BA08"/>
    <w:rsid w:val="3639D6CF"/>
    <w:rsid w:val="36520FA5"/>
    <w:rsid w:val="36571D1F"/>
    <w:rsid w:val="36F863E0"/>
    <w:rsid w:val="3729F840"/>
    <w:rsid w:val="372E955C"/>
    <w:rsid w:val="373D69ED"/>
    <w:rsid w:val="37495D2B"/>
    <w:rsid w:val="37633EBA"/>
    <w:rsid w:val="3788C2FC"/>
    <w:rsid w:val="378EEBFC"/>
    <w:rsid w:val="37A28429"/>
    <w:rsid w:val="37ADB013"/>
    <w:rsid w:val="37B72C47"/>
    <w:rsid w:val="37CB8A9D"/>
    <w:rsid w:val="37D133E6"/>
    <w:rsid w:val="37D3BE01"/>
    <w:rsid w:val="38006875"/>
    <w:rsid w:val="383D5243"/>
    <w:rsid w:val="38A461E8"/>
    <w:rsid w:val="392BE22C"/>
    <w:rsid w:val="392D971F"/>
    <w:rsid w:val="392F2AA6"/>
    <w:rsid w:val="3986180B"/>
    <w:rsid w:val="3986BEE4"/>
    <w:rsid w:val="39A7E417"/>
    <w:rsid w:val="39E65E12"/>
    <w:rsid w:val="39F32D0F"/>
    <w:rsid w:val="3A77E23E"/>
    <w:rsid w:val="3A90444C"/>
    <w:rsid w:val="3A9D5FFA"/>
    <w:rsid w:val="3AA309BD"/>
    <w:rsid w:val="3AA334D4"/>
    <w:rsid w:val="3ABA6C61"/>
    <w:rsid w:val="3ABF5185"/>
    <w:rsid w:val="3ACF042A"/>
    <w:rsid w:val="3B1240C6"/>
    <w:rsid w:val="3B4E7EBF"/>
    <w:rsid w:val="3B4EFF2C"/>
    <w:rsid w:val="3B524E38"/>
    <w:rsid w:val="3B5B2988"/>
    <w:rsid w:val="3B756297"/>
    <w:rsid w:val="3BE6AFF4"/>
    <w:rsid w:val="3BEC7A4C"/>
    <w:rsid w:val="3C10BFA4"/>
    <w:rsid w:val="3C1AC973"/>
    <w:rsid w:val="3C249015"/>
    <w:rsid w:val="3C562BAD"/>
    <w:rsid w:val="3C569CAD"/>
    <w:rsid w:val="3C602A9E"/>
    <w:rsid w:val="3C8236B2"/>
    <w:rsid w:val="3CBA55A1"/>
    <w:rsid w:val="3CFEAB47"/>
    <w:rsid w:val="3D5E3165"/>
    <w:rsid w:val="3D650CA5"/>
    <w:rsid w:val="3DABA2F8"/>
    <w:rsid w:val="3DB6D7B2"/>
    <w:rsid w:val="3DF85D51"/>
    <w:rsid w:val="3DFFB65E"/>
    <w:rsid w:val="3E028CC0"/>
    <w:rsid w:val="3E1B02F5"/>
    <w:rsid w:val="3E2EB353"/>
    <w:rsid w:val="3EA28A08"/>
    <w:rsid w:val="3F377743"/>
    <w:rsid w:val="3F4C1ECC"/>
    <w:rsid w:val="3F987771"/>
    <w:rsid w:val="3FC71EED"/>
    <w:rsid w:val="3FC7D453"/>
    <w:rsid w:val="4024FC68"/>
    <w:rsid w:val="4035DD59"/>
    <w:rsid w:val="403C06D9"/>
    <w:rsid w:val="40761FBF"/>
    <w:rsid w:val="40876E9D"/>
    <w:rsid w:val="4095937E"/>
    <w:rsid w:val="4095AF10"/>
    <w:rsid w:val="4146C63E"/>
    <w:rsid w:val="41631E50"/>
    <w:rsid w:val="41AF9AAB"/>
    <w:rsid w:val="41EFA796"/>
    <w:rsid w:val="41F5EE6E"/>
    <w:rsid w:val="420177AD"/>
    <w:rsid w:val="4274D4FA"/>
    <w:rsid w:val="432F0967"/>
    <w:rsid w:val="437E2AFB"/>
    <w:rsid w:val="43892AA1"/>
    <w:rsid w:val="4395141E"/>
    <w:rsid w:val="43A0D73B"/>
    <w:rsid w:val="43AD6D92"/>
    <w:rsid w:val="43E599C2"/>
    <w:rsid w:val="43E5D190"/>
    <w:rsid w:val="43EAB070"/>
    <w:rsid w:val="43EBE60A"/>
    <w:rsid w:val="43FA7184"/>
    <w:rsid w:val="4400030E"/>
    <w:rsid w:val="4427A729"/>
    <w:rsid w:val="445804D9"/>
    <w:rsid w:val="448DCECB"/>
    <w:rsid w:val="44C07EF3"/>
    <w:rsid w:val="44F36A7D"/>
    <w:rsid w:val="4522AF92"/>
    <w:rsid w:val="4535E670"/>
    <w:rsid w:val="4541550D"/>
    <w:rsid w:val="4548A7FF"/>
    <w:rsid w:val="4553FF31"/>
    <w:rsid w:val="45872464"/>
    <w:rsid w:val="4599D190"/>
    <w:rsid w:val="45D2DE14"/>
    <w:rsid w:val="45E538A0"/>
    <w:rsid w:val="4626C940"/>
    <w:rsid w:val="46516BA5"/>
    <w:rsid w:val="46655504"/>
    <w:rsid w:val="4665BEC3"/>
    <w:rsid w:val="467CF08F"/>
    <w:rsid w:val="467D9ED7"/>
    <w:rsid w:val="46861BED"/>
    <w:rsid w:val="46A3DAC1"/>
    <w:rsid w:val="46B096C2"/>
    <w:rsid w:val="46F23015"/>
    <w:rsid w:val="46F6DE34"/>
    <w:rsid w:val="4720849D"/>
    <w:rsid w:val="47302CA2"/>
    <w:rsid w:val="473294A2"/>
    <w:rsid w:val="4743F50E"/>
    <w:rsid w:val="47634EA9"/>
    <w:rsid w:val="476BB6DF"/>
    <w:rsid w:val="479814A1"/>
    <w:rsid w:val="47A4C362"/>
    <w:rsid w:val="47C7B82C"/>
    <w:rsid w:val="47DCBA20"/>
    <w:rsid w:val="47ED7ED2"/>
    <w:rsid w:val="47F1C888"/>
    <w:rsid w:val="4838E6B4"/>
    <w:rsid w:val="48430657"/>
    <w:rsid w:val="4844A4EA"/>
    <w:rsid w:val="48A6633D"/>
    <w:rsid w:val="48B1B04E"/>
    <w:rsid w:val="48D8C50C"/>
    <w:rsid w:val="49443538"/>
    <w:rsid w:val="494AF7C7"/>
    <w:rsid w:val="49658FAA"/>
    <w:rsid w:val="49755F2A"/>
    <w:rsid w:val="49831E0A"/>
    <w:rsid w:val="49BF8A66"/>
    <w:rsid w:val="4A002107"/>
    <w:rsid w:val="4A11A8EB"/>
    <w:rsid w:val="4A43DAAF"/>
    <w:rsid w:val="4A4D9728"/>
    <w:rsid w:val="4A74E8D5"/>
    <w:rsid w:val="4A8119DD"/>
    <w:rsid w:val="4A9917DB"/>
    <w:rsid w:val="4AEBB385"/>
    <w:rsid w:val="4B6B649A"/>
    <w:rsid w:val="4B831CC4"/>
    <w:rsid w:val="4B8F6058"/>
    <w:rsid w:val="4C3311C1"/>
    <w:rsid w:val="4C38050E"/>
    <w:rsid w:val="4C44A140"/>
    <w:rsid w:val="4CA8F85E"/>
    <w:rsid w:val="4CDB4A1B"/>
    <w:rsid w:val="4D4B7BD4"/>
    <w:rsid w:val="4D4E822F"/>
    <w:rsid w:val="4DAA8907"/>
    <w:rsid w:val="4DACB540"/>
    <w:rsid w:val="4DE982C3"/>
    <w:rsid w:val="4DFC57DF"/>
    <w:rsid w:val="4E453548"/>
    <w:rsid w:val="4E7AC366"/>
    <w:rsid w:val="4E7E82F4"/>
    <w:rsid w:val="4E9C21A5"/>
    <w:rsid w:val="4E9E4746"/>
    <w:rsid w:val="4EAA40B8"/>
    <w:rsid w:val="4F3B034F"/>
    <w:rsid w:val="5005ACCD"/>
    <w:rsid w:val="50265C7C"/>
    <w:rsid w:val="50455296"/>
    <w:rsid w:val="5058394A"/>
    <w:rsid w:val="50709484"/>
    <w:rsid w:val="509DED2A"/>
    <w:rsid w:val="50E6CB29"/>
    <w:rsid w:val="510F77D1"/>
    <w:rsid w:val="511771CA"/>
    <w:rsid w:val="512A2EB9"/>
    <w:rsid w:val="513770F5"/>
    <w:rsid w:val="513D0308"/>
    <w:rsid w:val="514C08BB"/>
    <w:rsid w:val="515F6910"/>
    <w:rsid w:val="516461BB"/>
    <w:rsid w:val="5166909A"/>
    <w:rsid w:val="5182CE46"/>
    <w:rsid w:val="51A328B3"/>
    <w:rsid w:val="51CC5794"/>
    <w:rsid w:val="5200E38F"/>
    <w:rsid w:val="521132F8"/>
    <w:rsid w:val="527422F1"/>
    <w:rsid w:val="52808431"/>
    <w:rsid w:val="52CB4BCD"/>
    <w:rsid w:val="52D5FBE3"/>
    <w:rsid w:val="53031A84"/>
    <w:rsid w:val="531B35A2"/>
    <w:rsid w:val="53231F9F"/>
    <w:rsid w:val="532B2A77"/>
    <w:rsid w:val="534E8E51"/>
    <w:rsid w:val="5363D365"/>
    <w:rsid w:val="53B8DE0A"/>
    <w:rsid w:val="53CAABE3"/>
    <w:rsid w:val="543E4798"/>
    <w:rsid w:val="54427ABB"/>
    <w:rsid w:val="544871D0"/>
    <w:rsid w:val="54A9592D"/>
    <w:rsid w:val="54C78327"/>
    <w:rsid w:val="54F2A7CB"/>
    <w:rsid w:val="55029FF5"/>
    <w:rsid w:val="5517FB5F"/>
    <w:rsid w:val="55191941"/>
    <w:rsid w:val="552830B8"/>
    <w:rsid w:val="552A1F3D"/>
    <w:rsid w:val="552BD240"/>
    <w:rsid w:val="55477B8E"/>
    <w:rsid w:val="5553B3BE"/>
    <w:rsid w:val="5557F8FB"/>
    <w:rsid w:val="55872325"/>
    <w:rsid w:val="5592D8EE"/>
    <w:rsid w:val="559A6493"/>
    <w:rsid w:val="55A7CD78"/>
    <w:rsid w:val="55C0AC9B"/>
    <w:rsid w:val="55F5456B"/>
    <w:rsid w:val="561D873F"/>
    <w:rsid w:val="566CDF09"/>
    <w:rsid w:val="56BFD999"/>
    <w:rsid w:val="56FD904D"/>
    <w:rsid w:val="57233A71"/>
    <w:rsid w:val="577EA3B6"/>
    <w:rsid w:val="579AF55B"/>
    <w:rsid w:val="579EC0F4"/>
    <w:rsid w:val="57F183F0"/>
    <w:rsid w:val="5855270F"/>
    <w:rsid w:val="586A9741"/>
    <w:rsid w:val="58F49414"/>
    <w:rsid w:val="5941CA5C"/>
    <w:rsid w:val="59B854B3"/>
    <w:rsid w:val="59E01F31"/>
    <w:rsid w:val="5A01BDC4"/>
    <w:rsid w:val="5A761E4D"/>
    <w:rsid w:val="5AA2564F"/>
    <w:rsid w:val="5AB34DAD"/>
    <w:rsid w:val="5ABA2627"/>
    <w:rsid w:val="5AECCD04"/>
    <w:rsid w:val="5B0792D8"/>
    <w:rsid w:val="5B5FCEAF"/>
    <w:rsid w:val="5B68F2FF"/>
    <w:rsid w:val="5B831B80"/>
    <w:rsid w:val="5BC69BAA"/>
    <w:rsid w:val="5BF5208A"/>
    <w:rsid w:val="5C1519BB"/>
    <w:rsid w:val="5C79E3D0"/>
    <w:rsid w:val="5CAB9303"/>
    <w:rsid w:val="5CBCE2CA"/>
    <w:rsid w:val="5CC94F76"/>
    <w:rsid w:val="5CCCC494"/>
    <w:rsid w:val="5CE5ECE1"/>
    <w:rsid w:val="5D04D714"/>
    <w:rsid w:val="5D5B377B"/>
    <w:rsid w:val="5D624A5E"/>
    <w:rsid w:val="5D831457"/>
    <w:rsid w:val="5D93FC28"/>
    <w:rsid w:val="5D9EC254"/>
    <w:rsid w:val="5DABCDFC"/>
    <w:rsid w:val="5DC47AAB"/>
    <w:rsid w:val="5DF1FDD2"/>
    <w:rsid w:val="5E00CA6A"/>
    <w:rsid w:val="5E2A6F3B"/>
    <w:rsid w:val="5E40E4FE"/>
    <w:rsid w:val="5E888E71"/>
    <w:rsid w:val="5EB8717D"/>
    <w:rsid w:val="5EB929F8"/>
    <w:rsid w:val="5F06117D"/>
    <w:rsid w:val="5F662F24"/>
    <w:rsid w:val="5F75597A"/>
    <w:rsid w:val="5FB28B2E"/>
    <w:rsid w:val="5FC6AEAB"/>
    <w:rsid w:val="5FC716A2"/>
    <w:rsid w:val="5FD99AE0"/>
    <w:rsid w:val="6033D7D6"/>
    <w:rsid w:val="603FD90B"/>
    <w:rsid w:val="604D3EEF"/>
    <w:rsid w:val="609DCF81"/>
    <w:rsid w:val="60B65F28"/>
    <w:rsid w:val="613C2ED9"/>
    <w:rsid w:val="61436955"/>
    <w:rsid w:val="6168E7D5"/>
    <w:rsid w:val="61993F61"/>
    <w:rsid w:val="61B8C472"/>
    <w:rsid w:val="61F408C4"/>
    <w:rsid w:val="6246D311"/>
    <w:rsid w:val="62489CDE"/>
    <w:rsid w:val="6253FDAD"/>
    <w:rsid w:val="626ECCF2"/>
    <w:rsid w:val="628A2ADE"/>
    <w:rsid w:val="62A5A9CD"/>
    <w:rsid w:val="62C261B4"/>
    <w:rsid w:val="632280FB"/>
    <w:rsid w:val="6368E842"/>
    <w:rsid w:val="63E8765A"/>
    <w:rsid w:val="644F3FB2"/>
    <w:rsid w:val="64975517"/>
    <w:rsid w:val="64A6DD42"/>
    <w:rsid w:val="64C47CAD"/>
    <w:rsid w:val="64DB05B2"/>
    <w:rsid w:val="651C9244"/>
    <w:rsid w:val="6567CE77"/>
    <w:rsid w:val="6572D80D"/>
    <w:rsid w:val="659B5224"/>
    <w:rsid w:val="65A48F36"/>
    <w:rsid w:val="65B108EB"/>
    <w:rsid w:val="65CC3DC7"/>
    <w:rsid w:val="65E81C9F"/>
    <w:rsid w:val="65F1476C"/>
    <w:rsid w:val="664FC826"/>
    <w:rsid w:val="6672E21F"/>
    <w:rsid w:val="668A6E85"/>
    <w:rsid w:val="669EB493"/>
    <w:rsid w:val="66E5DF70"/>
    <w:rsid w:val="6755B771"/>
    <w:rsid w:val="6852465F"/>
    <w:rsid w:val="68547B32"/>
    <w:rsid w:val="685D6EFF"/>
    <w:rsid w:val="68825245"/>
    <w:rsid w:val="68A9AC5A"/>
    <w:rsid w:val="68B44346"/>
    <w:rsid w:val="68EBF04A"/>
    <w:rsid w:val="69024C81"/>
    <w:rsid w:val="691FC51C"/>
    <w:rsid w:val="693CBADD"/>
    <w:rsid w:val="6952D4FB"/>
    <w:rsid w:val="6967C0D4"/>
    <w:rsid w:val="69899C9E"/>
    <w:rsid w:val="69B15072"/>
    <w:rsid w:val="69B29973"/>
    <w:rsid w:val="69E3A5B1"/>
    <w:rsid w:val="6A1D6819"/>
    <w:rsid w:val="6A2D87C1"/>
    <w:rsid w:val="6A332F62"/>
    <w:rsid w:val="6A71CEA0"/>
    <w:rsid w:val="6A8C2077"/>
    <w:rsid w:val="6B03E1F7"/>
    <w:rsid w:val="6B8D94F4"/>
    <w:rsid w:val="6B9CE19E"/>
    <w:rsid w:val="6BEC6B3B"/>
    <w:rsid w:val="6BEC9A52"/>
    <w:rsid w:val="6C0D2906"/>
    <w:rsid w:val="6C16B68A"/>
    <w:rsid w:val="6C1E909D"/>
    <w:rsid w:val="6C357F56"/>
    <w:rsid w:val="6C51A94F"/>
    <w:rsid w:val="6C8CA3CB"/>
    <w:rsid w:val="6C902828"/>
    <w:rsid w:val="6CA30EA2"/>
    <w:rsid w:val="6CBAD8B2"/>
    <w:rsid w:val="6CBF0F03"/>
    <w:rsid w:val="6CD4023C"/>
    <w:rsid w:val="6D3C60CB"/>
    <w:rsid w:val="6D4C11B6"/>
    <w:rsid w:val="6D7F0B85"/>
    <w:rsid w:val="6D9D6748"/>
    <w:rsid w:val="6DADDE86"/>
    <w:rsid w:val="6E0F382A"/>
    <w:rsid w:val="6E3FA4E5"/>
    <w:rsid w:val="6E6ACE76"/>
    <w:rsid w:val="6E71B99A"/>
    <w:rsid w:val="6E992207"/>
    <w:rsid w:val="6EA034E9"/>
    <w:rsid w:val="6EA0EAC6"/>
    <w:rsid w:val="6EA42429"/>
    <w:rsid w:val="6EADC910"/>
    <w:rsid w:val="6ED118C0"/>
    <w:rsid w:val="6ED71E70"/>
    <w:rsid w:val="6EECBD37"/>
    <w:rsid w:val="6EFA6D00"/>
    <w:rsid w:val="6F4BB9ED"/>
    <w:rsid w:val="6F6E17FF"/>
    <w:rsid w:val="6F98C9B1"/>
    <w:rsid w:val="6FCF1E9D"/>
    <w:rsid w:val="6FE401D0"/>
    <w:rsid w:val="6FEB7CD2"/>
    <w:rsid w:val="700C5ADE"/>
    <w:rsid w:val="702A09B9"/>
    <w:rsid w:val="7044BA9B"/>
    <w:rsid w:val="7071FE72"/>
    <w:rsid w:val="70957AEB"/>
    <w:rsid w:val="70A0AA5F"/>
    <w:rsid w:val="70C425FE"/>
    <w:rsid w:val="70D4108F"/>
    <w:rsid w:val="70D9D6C2"/>
    <w:rsid w:val="710CBA50"/>
    <w:rsid w:val="711B10D8"/>
    <w:rsid w:val="715A8D55"/>
    <w:rsid w:val="71927F23"/>
    <w:rsid w:val="719CBB71"/>
    <w:rsid w:val="71B29C5E"/>
    <w:rsid w:val="71BA1C95"/>
    <w:rsid w:val="7225B1B6"/>
    <w:rsid w:val="7228EB9A"/>
    <w:rsid w:val="728BA9FE"/>
    <w:rsid w:val="72C5B302"/>
    <w:rsid w:val="72E6296E"/>
    <w:rsid w:val="72F59A7C"/>
    <w:rsid w:val="7306190A"/>
    <w:rsid w:val="731BF377"/>
    <w:rsid w:val="73243401"/>
    <w:rsid w:val="7350FBFA"/>
    <w:rsid w:val="736655AE"/>
    <w:rsid w:val="736ABDC8"/>
    <w:rsid w:val="73A61690"/>
    <w:rsid w:val="73C17394"/>
    <w:rsid w:val="73E3E800"/>
    <w:rsid w:val="73FBB9ED"/>
    <w:rsid w:val="74087749"/>
    <w:rsid w:val="742EAE9E"/>
    <w:rsid w:val="7432D0D1"/>
    <w:rsid w:val="744E5888"/>
    <w:rsid w:val="74741BFB"/>
    <w:rsid w:val="7507D79F"/>
    <w:rsid w:val="751ACE12"/>
    <w:rsid w:val="755CB362"/>
    <w:rsid w:val="7562678E"/>
    <w:rsid w:val="75CDBC96"/>
    <w:rsid w:val="75E2D363"/>
    <w:rsid w:val="760ED25A"/>
    <w:rsid w:val="7661933C"/>
    <w:rsid w:val="7688A88D"/>
    <w:rsid w:val="769D5E03"/>
    <w:rsid w:val="7703CBAB"/>
    <w:rsid w:val="77426BD9"/>
    <w:rsid w:val="776DDFB9"/>
    <w:rsid w:val="779617F1"/>
    <w:rsid w:val="77A0A62A"/>
    <w:rsid w:val="77B8FE19"/>
    <w:rsid w:val="77CE4AE9"/>
    <w:rsid w:val="781943E7"/>
    <w:rsid w:val="783ACCCD"/>
    <w:rsid w:val="783EFC7A"/>
    <w:rsid w:val="78523664"/>
    <w:rsid w:val="78783A92"/>
    <w:rsid w:val="78789A2F"/>
    <w:rsid w:val="7886E7D3"/>
    <w:rsid w:val="788A96FC"/>
    <w:rsid w:val="7899E31A"/>
    <w:rsid w:val="793D6B3E"/>
    <w:rsid w:val="794E2775"/>
    <w:rsid w:val="79673E1C"/>
    <w:rsid w:val="796841B3"/>
    <w:rsid w:val="79A3ED66"/>
    <w:rsid w:val="79D4964E"/>
    <w:rsid w:val="79EF3429"/>
    <w:rsid w:val="7A1B419D"/>
    <w:rsid w:val="7A568869"/>
    <w:rsid w:val="7AA14EAE"/>
    <w:rsid w:val="7AC74457"/>
    <w:rsid w:val="7AD30C19"/>
    <w:rsid w:val="7B3757AB"/>
    <w:rsid w:val="7B4B1C96"/>
    <w:rsid w:val="7B5A44EA"/>
    <w:rsid w:val="7BB0E850"/>
    <w:rsid w:val="7BD69A58"/>
    <w:rsid w:val="7C0A4FBA"/>
    <w:rsid w:val="7C125FD2"/>
    <w:rsid w:val="7C83FF85"/>
    <w:rsid w:val="7C954558"/>
    <w:rsid w:val="7C9E3D6E"/>
    <w:rsid w:val="7CC12EA6"/>
    <w:rsid w:val="7CE1B7EC"/>
    <w:rsid w:val="7D24EBB5"/>
    <w:rsid w:val="7D30A6CF"/>
    <w:rsid w:val="7D470A76"/>
    <w:rsid w:val="7D6D4265"/>
    <w:rsid w:val="7D7795DD"/>
    <w:rsid w:val="7DA1A3F5"/>
    <w:rsid w:val="7E0424A7"/>
    <w:rsid w:val="7E0B170D"/>
    <w:rsid w:val="7E0D0029"/>
    <w:rsid w:val="7E563652"/>
    <w:rsid w:val="7E91ACAA"/>
    <w:rsid w:val="7EC5E6F6"/>
    <w:rsid w:val="7F011662"/>
    <w:rsid w:val="7F277BE2"/>
    <w:rsid w:val="7F492737"/>
    <w:rsid w:val="7FBF4156"/>
    <w:rsid w:val="7FD0475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5311A"/>
  <w15:chartTrackingRefBased/>
  <w15:docId w15:val="{E760DEB6-7D4C-490C-B15E-672656DF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pPr>
        <w:ind w:left="567" w:hanging="567"/>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A83"/>
    <w:rPr>
      <w:rFonts w:ascii="Arial" w:hAnsi="Arial" w:cs="Arial"/>
      <w:sz w:val="24"/>
      <w:szCs w:val="24"/>
      <w:lang w:eastAsia="en-US"/>
    </w:rPr>
  </w:style>
  <w:style w:type="paragraph" w:styleId="Heading1">
    <w:name w:val="heading 1"/>
    <w:basedOn w:val="Normal"/>
    <w:next w:val="Normal"/>
    <w:qFormat/>
    <w:rsid w:val="0019279E"/>
    <w:pPr>
      <w:autoSpaceDE w:val="0"/>
      <w:autoSpaceDN w:val="0"/>
      <w:adjustRightInd w:val="0"/>
      <w:spacing w:line="240" w:lineRule="atLeast"/>
      <w:ind w:left="340" w:hanging="340"/>
      <w:outlineLvl w:val="0"/>
    </w:pPr>
    <w:rPr>
      <w:rFonts w:asciiTheme="minorHAnsi" w:hAnsiTheme="minorHAnsi"/>
      <w:b/>
      <w:bCs/>
      <w:spacing w:val="-3"/>
      <w:sz w:val="26"/>
      <w:lang w:eastAsia="en-CA"/>
    </w:rPr>
  </w:style>
  <w:style w:type="paragraph" w:styleId="Heading2">
    <w:name w:val="heading 2"/>
    <w:basedOn w:val="Normal"/>
    <w:next w:val="Normal"/>
    <w:qFormat/>
    <w:rsid w:val="00A6294A"/>
    <w:pPr>
      <w:keepNext/>
      <w:outlineLvl w:val="1"/>
    </w:pPr>
    <w:rPr>
      <w:rFonts w:ascii="Calibri" w:hAnsi="Calibri"/>
      <w:b/>
      <w:bCs/>
      <w:iCs/>
      <w:szCs w:val="28"/>
    </w:rPr>
  </w:style>
  <w:style w:type="paragraph" w:styleId="Heading3">
    <w:name w:val="heading 3"/>
    <w:basedOn w:val="Normal"/>
    <w:next w:val="Normal"/>
    <w:link w:val="Heading3Char"/>
    <w:qFormat/>
    <w:rsid w:val="00A656C0"/>
    <w:pPr>
      <w:keepNext/>
      <w:outlineLvl w:val="2"/>
    </w:pPr>
    <w:rPr>
      <w:rFonts w:ascii="Calibri" w:hAnsi="Calibri"/>
      <w:b/>
      <w:bCs/>
      <w:szCs w:val="26"/>
    </w:rPr>
  </w:style>
  <w:style w:type="paragraph" w:styleId="Heading4">
    <w:name w:val="heading 4"/>
    <w:basedOn w:val="Normal"/>
    <w:next w:val="Normal"/>
    <w:qFormat/>
    <w:rsid w:val="00B75E67"/>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A656C0"/>
    <w:rPr>
      <w:rFonts w:cs="Arial"/>
      <w:b/>
      <w:bCs/>
      <w:sz w:val="24"/>
      <w:szCs w:val="26"/>
      <w:lang w:eastAsia="en-US"/>
    </w:rPr>
  </w:style>
  <w:style w:type="paragraph" w:styleId="FootnoteText">
    <w:name w:val="footnote text"/>
    <w:aliases w:val="Footnote Text Char1,Footnote Text Char Char,Footnote Text Char1 Char Char,Footnote Text Char Char Char Char"/>
    <w:basedOn w:val="Normal"/>
    <w:link w:val="FootnoteTextChar"/>
    <w:uiPriority w:val="99"/>
    <w:semiHidden/>
    <w:unhideWhenUsed/>
    <w:rsid w:val="003F0A59"/>
    <w:rPr>
      <w:sz w:val="20"/>
      <w:szCs w:val="20"/>
    </w:rPr>
  </w:style>
  <w:style w:type="character" w:customStyle="1" w:styleId="FootnoteTextChar">
    <w:name w:val="Footnote Text Char"/>
    <w:aliases w:val="Footnote Text Char1 Char,Footnote Text Char Char Char,Footnote Text Char1 Char Char Char,Footnote Text Char Char Char Char Char"/>
    <w:link w:val="FootnoteText"/>
    <w:uiPriority w:val="99"/>
    <w:semiHidden/>
    <w:rsid w:val="003F0A59"/>
    <w:rPr>
      <w:lang w:eastAsia="en-US"/>
    </w:rPr>
  </w:style>
  <w:style w:type="character" w:styleId="FootnoteReference">
    <w:name w:val="footnote reference"/>
    <w:uiPriority w:val="99"/>
    <w:unhideWhenUsed/>
    <w:rsid w:val="007517FA"/>
    <w:rPr>
      <w:rFonts w:ascii="Times New Roman" w:hAnsi="Times New Roman"/>
      <w:sz w:val="24"/>
      <w:vertAlign w:val="superscript"/>
    </w:rPr>
  </w:style>
  <w:style w:type="character" w:styleId="Hyperlink">
    <w:name w:val="Hyperlink"/>
    <w:uiPriority w:val="99"/>
    <w:unhideWhenUsed/>
    <w:rsid w:val="006C514C"/>
    <w:rPr>
      <w:color w:val="0000FF"/>
      <w:u w:val="single"/>
    </w:rPr>
  </w:style>
  <w:style w:type="table" w:styleId="TableGrid">
    <w:name w:val="Table Grid"/>
    <w:basedOn w:val="TableNormal"/>
    <w:uiPriority w:val="59"/>
    <w:rsid w:val="00A63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semiHidden/>
    <w:rsid w:val="00F74D9F"/>
    <w:rPr>
      <w:sz w:val="16"/>
      <w:szCs w:val="16"/>
    </w:rPr>
  </w:style>
  <w:style w:type="paragraph" w:customStyle="1" w:styleId="CommentText1">
    <w:name w:val="Comment Text1"/>
    <w:basedOn w:val="Normal"/>
    <w:link w:val="CommentTextChar"/>
    <w:semiHidden/>
    <w:rsid w:val="00F74D9F"/>
    <w:rPr>
      <w:sz w:val="20"/>
      <w:szCs w:val="20"/>
    </w:rPr>
  </w:style>
  <w:style w:type="paragraph" w:customStyle="1" w:styleId="CommentSubject1">
    <w:name w:val="Comment Subject1"/>
    <w:basedOn w:val="CommentText1"/>
    <w:next w:val="CommentText1"/>
    <w:semiHidden/>
    <w:rsid w:val="00F74D9F"/>
    <w:rPr>
      <w:b/>
      <w:bCs/>
    </w:rPr>
  </w:style>
  <w:style w:type="paragraph" w:styleId="BalloonText">
    <w:name w:val="Balloon Text"/>
    <w:basedOn w:val="Normal"/>
    <w:semiHidden/>
    <w:rsid w:val="00F74D9F"/>
    <w:rPr>
      <w:rFonts w:ascii="Tahoma" w:hAnsi="Tahoma" w:cs="Tahoma"/>
      <w:sz w:val="16"/>
      <w:szCs w:val="16"/>
    </w:rPr>
  </w:style>
  <w:style w:type="character" w:styleId="FollowedHyperlink">
    <w:name w:val="FollowedHyperlink"/>
    <w:rsid w:val="007E7084"/>
    <w:rPr>
      <w:color w:val="800080"/>
      <w:u w:val="single"/>
    </w:rPr>
  </w:style>
  <w:style w:type="paragraph" w:customStyle="1" w:styleId="xl65">
    <w:name w:val="xl65"/>
    <w:basedOn w:val="Normal"/>
    <w:rsid w:val="007E70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66">
    <w:name w:val="xl66"/>
    <w:basedOn w:val="Normal"/>
    <w:rsid w:val="007E70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67">
    <w:name w:val="xl67"/>
    <w:basedOn w:val="Normal"/>
    <w:rsid w:val="007E7084"/>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68">
    <w:name w:val="xl68"/>
    <w:basedOn w:val="Normal"/>
    <w:rsid w:val="007E7084"/>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69">
    <w:name w:val="xl69"/>
    <w:basedOn w:val="Normal"/>
    <w:rsid w:val="007E708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w:eastAsia="Times New Roman" w:hAnsi="Times New Roman"/>
      <w:sz w:val="16"/>
      <w:szCs w:val="16"/>
      <w:lang w:eastAsia="en-CA"/>
    </w:rPr>
  </w:style>
  <w:style w:type="paragraph" w:customStyle="1" w:styleId="xl70">
    <w:name w:val="xl70"/>
    <w:basedOn w:val="Normal"/>
    <w:rsid w:val="007E708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w:eastAsia="Times New Roman" w:hAnsi="Times New Roman"/>
      <w:sz w:val="16"/>
      <w:szCs w:val="16"/>
      <w:lang w:eastAsia="en-CA"/>
    </w:rPr>
  </w:style>
  <w:style w:type="paragraph" w:styleId="EndnoteText">
    <w:name w:val="endnote text"/>
    <w:basedOn w:val="Normal"/>
    <w:semiHidden/>
    <w:rsid w:val="0065698E"/>
    <w:pPr>
      <w:widowControl w:val="0"/>
      <w:autoSpaceDE w:val="0"/>
      <w:autoSpaceDN w:val="0"/>
      <w:adjustRightInd w:val="0"/>
    </w:pPr>
    <w:rPr>
      <w:rFonts w:ascii="Times New Roman" w:eastAsia="Times New Roman" w:hAnsi="Times New Roman"/>
      <w:lang w:val="en-US"/>
    </w:rPr>
  </w:style>
  <w:style w:type="paragraph" w:styleId="Header">
    <w:name w:val="header"/>
    <w:basedOn w:val="Normal"/>
    <w:rsid w:val="00A630E2"/>
    <w:pPr>
      <w:tabs>
        <w:tab w:val="center" w:pos="4320"/>
        <w:tab w:val="right" w:pos="8640"/>
      </w:tabs>
    </w:pPr>
  </w:style>
  <w:style w:type="paragraph" w:styleId="Footer">
    <w:name w:val="footer"/>
    <w:basedOn w:val="Normal"/>
    <w:rsid w:val="00A630E2"/>
    <w:pPr>
      <w:tabs>
        <w:tab w:val="center" w:pos="4320"/>
        <w:tab w:val="right" w:pos="8640"/>
      </w:tabs>
    </w:pPr>
  </w:style>
  <w:style w:type="character" w:styleId="PageNumber">
    <w:name w:val="page number"/>
    <w:basedOn w:val="DefaultParagraphFont"/>
    <w:rsid w:val="00A06523"/>
  </w:style>
  <w:style w:type="paragraph" w:styleId="Caption">
    <w:name w:val="caption"/>
    <w:basedOn w:val="Normal"/>
    <w:next w:val="Normal"/>
    <w:uiPriority w:val="1"/>
    <w:qFormat/>
    <w:rsid w:val="64975517"/>
    <w:pPr>
      <w:spacing w:after="60"/>
    </w:pPr>
    <w:rPr>
      <w:rFonts w:asciiTheme="minorHAnsi" w:eastAsiaTheme="minorEastAsia" w:hAnsiTheme="minorHAnsi" w:cstheme="minorBidi"/>
      <w:b/>
      <w:bCs/>
    </w:rPr>
  </w:style>
  <w:style w:type="paragraph" w:customStyle="1" w:styleId="StyleCaptionCentered">
    <w:name w:val="Style Caption + Centered"/>
    <w:basedOn w:val="Caption"/>
    <w:uiPriority w:val="1"/>
    <w:rsid w:val="64975517"/>
    <w:pPr>
      <w:spacing w:before="120"/>
      <w:jc w:val="center"/>
    </w:pPr>
    <w:rPr>
      <w:rFonts w:ascii="Times New Roman" w:eastAsia="Times New Roman" w:hAnsi="Times New Roman" w:cs="Times New Roman"/>
    </w:rPr>
  </w:style>
  <w:style w:type="paragraph" w:customStyle="1" w:styleId="StyleHeading3NotBold">
    <w:name w:val="Style Heading 3 + Not Bold"/>
    <w:basedOn w:val="Heading3"/>
    <w:autoRedefine/>
    <w:rsid w:val="006D5711"/>
    <w:rPr>
      <w:b w:val="0"/>
      <w:bCs w:val="0"/>
      <w:i/>
    </w:rPr>
  </w:style>
  <w:style w:type="paragraph" w:customStyle="1" w:styleId="StyleHeading3NotItalic">
    <w:name w:val="Style Heading 3 + Not Italic"/>
    <w:basedOn w:val="Heading3"/>
    <w:link w:val="StyleHeading3NotItalicChar"/>
    <w:rsid w:val="006D5711"/>
    <w:rPr>
      <w:bCs w:val="0"/>
    </w:rPr>
  </w:style>
  <w:style w:type="character" w:customStyle="1" w:styleId="StyleHeading3NotItalicChar">
    <w:name w:val="Style Heading 3 + Not Italic Char"/>
    <w:basedOn w:val="Heading3Char"/>
    <w:link w:val="StyleHeading3NotItalic"/>
    <w:rsid w:val="006D5711"/>
    <w:rPr>
      <w:rFonts w:eastAsia="Calibri" w:cs="Arial"/>
      <w:b/>
      <w:bCs/>
      <w:i w:val="0"/>
      <w:sz w:val="24"/>
      <w:szCs w:val="26"/>
      <w:lang w:val="en-CA" w:eastAsia="en-US" w:bidi="ar-SA"/>
    </w:rPr>
  </w:style>
  <w:style w:type="paragraph" w:styleId="TOC1">
    <w:name w:val="toc 1"/>
    <w:basedOn w:val="Normal"/>
    <w:next w:val="Normal"/>
    <w:autoRedefine/>
    <w:uiPriority w:val="39"/>
    <w:rsid w:val="00CF5E85"/>
    <w:pPr>
      <w:tabs>
        <w:tab w:val="left" w:pos="720"/>
        <w:tab w:val="right" w:leader="dot" w:pos="10070"/>
      </w:tabs>
      <w:spacing w:before="120"/>
      <w:ind w:left="720" w:hanging="720"/>
    </w:pPr>
    <w:rPr>
      <w:rFonts w:ascii="Times New Roman Bold" w:hAnsi="Times New Roman Bold" w:cs="Times New Roman"/>
      <w:b/>
      <w:bCs/>
      <w:szCs w:val="20"/>
    </w:rPr>
  </w:style>
  <w:style w:type="paragraph" w:styleId="TOC2">
    <w:name w:val="toc 2"/>
    <w:basedOn w:val="Normal"/>
    <w:next w:val="Normal"/>
    <w:autoRedefine/>
    <w:uiPriority w:val="39"/>
    <w:rsid w:val="00643AC3"/>
    <w:pPr>
      <w:tabs>
        <w:tab w:val="left" w:pos="1440"/>
        <w:tab w:val="right" w:leader="dot" w:pos="10070"/>
      </w:tabs>
      <w:ind w:left="1440" w:hanging="720"/>
    </w:pPr>
    <w:rPr>
      <w:rFonts w:ascii="Times New Roman" w:hAnsi="Times New Roman" w:cs="Times New Roman"/>
      <w:szCs w:val="20"/>
    </w:rPr>
  </w:style>
  <w:style w:type="paragraph" w:styleId="TOC3">
    <w:name w:val="toc 3"/>
    <w:basedOn w:val="Normal"/>
    <w:next w:val="Normal"/>
    <w:autoRedefine/>
    <w:uiPriority w:val="39"/>
    <w:rsid w:val="00434BB9"/>
    <w:pPr>
      <w:tabs>
        <w:tab w:val="left" w:pos="1440"/>
        <w:tab w:val="left" w:pos="2057"/>
        <w:tab w:val="right" w:leader="dot" w:pos="10070"/>
      </w:tabs>
      <w:ind w:left="1440" w:hanging="720"/>
    </w:pPr>
    <w:rPr>
      <w:rFonts w:ascii="Times New Roman" w:hAnsi="Times New Roman" w:cs="Times New Roman"/>
      <w:i/>
      <w:iCs/>
      <w:sz w:val="20"/>
      <w:szCs w:val="20"/>
    </w:rPr>
  </w:style>
  <w:style w:type="paragraph" w:styleId="TOC4">
    <w:name w:val="toc 4"/>
    <w:basedOn w:val="Normal"/>
    <w:next w:val="Normal"/>
    <w:autoRedefine/>
    <w:semiHidden/>
    <w:rsid w:val="002612B3"/>
    <w:pPr>
      <w:ind w:left="720"/>
    </w:pPr>
    <w:rPr>
      <w:rFonts w:ascii="Times New Roman" w:hAnsi="Times New Roman" w:cs="Times New Roman"/>
      <w:sz w:val="18"/>
      <w:szCs w:val="18"/>
    </w:rPr>
  </w:style>
  <w:style w:type="paragraph" w:styleId="TOC5">
    <w:name w:val="toc 5"/>
    <w:basedOn w:val="Normal"/>
    <w:next w:val="Normal"/>
    <w:autoRedefine/>
    <w:semiHidden/>
    <w:rsid w:val="002612B3"/>
    <w:pPr>
      <w:ind w:left="960"/>
    </w:pPr>
    <w:rPr>
      <w:rFonts w:ascii="Times New Roman" w:hAnsi="Times New Roman" w:cs="Times New Roman"/>
      <w:sz w:val="18"/>
      <w:szCs w:val="18"/>
    </w:rPr>
  </w:style>
  <w:style w:type="paragraph" w:styleId="TOC6">
    <w:name w:val="toc 6"/>
    <w:basedOn w:val="Normal"/>
    <w:next w:val="Normal"/>
    <w:autoRedefine/>
    <w:semiHidden/>
    <w:rsid w:val="002612B3"/>
    <w:pPr>
      <w:ind w:left="1200"/>
    </w:pPr>
    <w:rPr>
      <w:rFonts w:ascii="Times New Roman" w:hAnsi="Times New Roman" w:cs="Times New Roman"/>
      <w:sz w:val="18"/>
      <w:szCs w:val="18"/>
    </w:rPr>
  </w:style>
  <w:style w:type="paragraph" w:styleId="TOC7">
    <w:name w:val="toc 7"/>
    <w:basedOn w:val="Normal"/>
    <w:next w:val="Normal"/>
    <w:autoRedefine/>
    <w:semiHidden/>
    <w:rsid w:val="002612B3"/>
    <w:pPr>
      <w:ind w:left="1440"/>
    </w:pPr>
    <w:rPr>
      <w:rFonts w:ascii="Times New Roman" w:hAnsi="Times New Roman" w:cs="Times New Roman"/>
      <w:sz w:val="18"/>
      <w:szCs w:val="18"/>
    </w:rPr>
  </w:style>
  <w:style w:type="paragraph" w:styleId="TOC8">
    <w:name w:val="toc 8"/>
    <w:basedOn w:val="Normal"/>
    <w:next w:val="Normal"/>
    <w:autoRedefine/>
    <w:semiHidden/>
    <w:rsid w:val="002612B3"/>
    <w:pPr>
      <w:ind w:left="1680"/>
    </w:pPr>
    <w:rPr>
      <w:rFonts w:ascii="Times New Roman" w:hAnsi="Times New Roman" w:cs="Times New Roman"/>
      <w:sz w:val="18"/>
      <w:szCs w:val="18"/>
    </w:rPr>
  </w:style>
  <w:style w:type="paragraph" w:styleId="TOC9">
    <w:name w:val="toc 9"/>
    <w:basedOn w:val="Normal"/>
    <w:next w:val="Normal"/>
    <w:autoRedefine/>
    <w:semiHidden/>
    <w:rsid w:val="002612B3"/>
    <w:pPr>
      <w:ind w:left="1920"/>
    </w:pPr>
    <w:rPr>
      <w:rFonts w:ascii="Times New Roman" w:hAnsi="Times New Roman" w:cs="Times New Roman"/>
      <w:sz w:val="18"/>
      <w:szCs w:val="18"/>
    </w:rPr>
  </w:style>
  <w:style w:type="character" w:styleId="HTMLAcronym">
    <w:name w:val="HTML Acronym"/>
    <w:basedOn w:val="DefaultParagraphFont"/>
    <w:rsid w:val="005659C1"/>
  </w:style>
  <w:style w:type="paragraph" w:customStyle="1" w:styleId="TRAAL2">
    <w:name w:val="TRAA L2"/>
    <w:rsid w:val="00EE5941"/>
    <w:pPr>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pPr>
    <w:rPr>
      <w:rFonts w:ascii="Courier 10cpi" w:eastAsia="Times New Roman" w:hAnsi="Courier 10cpi"/>
      <w:sz w:val="24"/>
      <w:szCs w:val="24"/>
      <w:lang w:eastAsia="en-US"/>
    </w:rPr>
  </w:style>
  <w:style w:type="paragraph" w:styleId="NormalWeb">
    <w:name w:val="Normal (Web)"/>
    <w:basedOn w:val="Normal"/>
    <w:uiPriority w:val="99"/>
    <w:rsid w:val="00874CD3"/>
    <w:pPr>
      <w:spacing w:before="100" w:beforeAutospacing="1" w:after="100" w:afterAutospacing="1"/>
    </w:pPr>
    <w:rPr>
      <w:rFonts w:ascii="Times New Roman" w:eastAsia="Times New Roman" w:hAnsi="Times New Roman" w:cs="Times New Roman"/>
      <w:lang w:val="en-US"/>
    </w:rPr>
  </w:style>
  <w:style w:type="paragraph" w:customStyle="1" w:styleId="texte">
    <w:name w:val="texte"/>
    <w:basedOn w:val="Header"/>
    <w:rsid w:val="00B75E67"/>
    <w:pPr>
      <w:tabs>
        <w:tab w:val="clear" w:pos="4320"/>
        <w:tab w:val="clear" w:pos="8640"/>
      </w:tabs>
      <w:spacing w:before="120"/>
      <w:jc w:val="both"/>
    </w:pPr>
    <w:rPr>
      <w:rFonts w:ascii="Times New Roman" w:eastAsia="Times New Roman" w:hAnsi="Times New Roman" w:cs="Times New Roman"/>
      <w:szCs w:val="20"/>
      <w:lang w:val="en-GB"/>
    </w:rPr>
  </w:style>
  <w:style w:type="paragraph" w:customStyle="1" w:styleId="Normalaftertitle">
    <w:name w:val="Normal after title"/>
    <w:basedOn w:val="Normal"/>
    <w:next w:val="Normal"/>
    <w:rsid w:val="00B75E67"/>
    <w:pPr>
      <w:tabs>
        <w:tab w:val="left" w:pos="794"/>
        <w:tab w:val="left" w:pos="1191"/>
        <w:tab w:val="left" w:pos="1588"/>
        <w:tab w:val="left" w:pos="1985"/>
      </w:tabs>
      <w:spacing w:before="320"/>
    </w:pPr>
    <w:rPr>
      <w:rFonts w:ascii="Times New Roman" w:eastAsia="Times New Roman" w:hAnsi="Times New Roman" w:cs="Times New Roman"/>
      <w:szCs w:val="20"/>
      <w:lang w:val="en-GB"/>
    </w:rPr>
  </w:style>
  <w:style w:type="paragraph" w:styleId="BodyText">
    <w:name w:val="Body Text"/>
    <w:basedOn w:val="Normal"/>
    <w:rsid w:val="00B75E67"/>
    <w:pPr>
      <w:widowControl w:val="0"/>
      <w:tabs>
        <w:tab w:val="center" w:pos="4770"/>
      </w:tabs>
    </w:pPr>
    <w:rPr>
      <w:rFonts w:ascii="Times New Roman" w:eastAsia="Times New Roman" w:hAnsi="Times New Roman" w:cs="Times New Roman"/>
      <w:b/>
      <w:snapToGrid w:val="0"/>
      <w:szCs w:val="20"/>
      <w:lang w:val="en-GB"/>
    </w:rPr>
  </w:style>
  <w:style w:type="paragraph" w:styleId="BodyTextIndent3">
    <w:name w:val="Body Text Indent 3"/>
    <w:basedOn w:val="Normal"/>
    <w:rsid w:val="00B75E67"/>
    <w:pPr>
      <w:widowControl w:val="0"/>
      <w:ind w:left="720" w:hanging="720"/>
    </w:pPr>
    <w:rPr>
      <w:rFonts w:ascii="Times New Roman" w:eastAsia="Times New Roman" w:hAnsi="Times New Roman" w:cs="Times New Roman"/>
      <w:snapToGrid w:val="0"/>
      <w:szCs w:val="20"/>
      <w:lang w:val="fr-CA"/>
    </w:rPr>
  </w:style>
  <w:style w:type="paragraph" w:customStyle="1" w:styleId="Annexref">
    <w:name w:val="Annex_ref"/>
    <w:basedOn w:val="Normal"/>
    <w:next w:val="Normal"/>
    <w:rsid w:val="00B75E67"/>
    <w:pPr>
      <w:keepNext/>
      <w:keepLines/>
      <w:tabs>
        <w:tab w:val="left" w:pos="794"/>
        <w:tab w:val="left" w:pos="1191"/>
        <w:tab w:val="left" w:pos="1588"/>
        <w:tab w:val="left" w:pos="1985"/>
      </w:tabs>
      <w:overflowPunct w:val="0"/>
      <w:autoSpaceDE w:val="0"/>
      <w:autoSpaceDN w:val="0"/>
      <w:adjustRightInd w:val="0"/>
      <w:spacing w:before="120" w:after="280"/>
      <w:jc w:val="center"/>
      <w:textAlignment w:val="baseline"/>
    </w:pPr>
    <w:rPr>
      <w:rFonts w:ascii="Times New Roman" w:eastAsia="Times New Roman" w:hAnsi="Times New Roman" w:cs="Times New Roman"/>
      <w:szCs w:val="20"/>
      <w:lang w:val="en-GB"/>
    </w:rPr>
  </w:style>
  <w:style w:type="paragraph" w:customStyle="1" w:styleId="Tabletext">
    <w:name w:val="Table_text"/>
    <w:basedOn w:val="Normal"/>
    <w:rsid w:val="00B75E6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eastAsia="Times New Roman" w:hAnsi="Times New Roman" w:cs="Times New Roman"/>
      <w:sz w:val="22"/>
      <w:szCs w:val="20"/>
      <w:lang w:val="en-GB"/>
    </w:rPr>
  </w:style>
  <w:style w:type="character" w:customStyle="1" w:styleId="a">
    <w:name w:val="a"/>
    <w:basedOn w:val="DefaultParagraphFont"/>
    <w:rsid w:val="00FC4CE1"/>
  </w:style>
  <w:style w:type="character" w:customStyle="1" w:styleId="l8">
    <w:name w:val="l8"/>
    <w:basedOn w:val="DefaultParagraphFont"/>
    <w:rsid w:val="00FC4CE1"/>
  </w:style>
  <w:style w:type="character" w:customStyle="1" w:styleId="l9">
    <w:name w:val="l9"/>
    <w:basedOn w:val="DefaultParagraphFont"/>
    <w:rsid w:val="00FC4CE1"/>
  </w:style>
  <w:style w:type="character" w:customStyle="1" w:styleId="nowrap1">
    <w:name w:val="nowrap1"/>
    <w:basedOn w:val="DefaultParagraphFont"/>
    <w:rsid w:val="00F127E3"/>
  </w:style>
  <w:style w:type="character" w:styleId="Emphasis">
    <w:name w:val="Emphasis"/>
    <w:qFormat/>
    <w:rsid w:val="00F127E3"/>
    <w:rPr>
      <w:i/>
      <w:iCs/>
    </w:rPr>
  </w:style>
  <w:style w:type="paragraph" w:customStyle="1" w:styleId="indent1">
    <w:name w:val="indent1"/>
    <w:basedOn w:val="Normal"/>
    <w:rsid w:val="00007783"/>
    <w:pPr>
      <w:spacing w:before="100" w:beforeAutospacing="1" w:after="100" w:afterAutospacing="1"/>
    </w:pPr>
    <w:rPr>
      <w:rFonts w:ascii="Times New Roman" w:eastAsia="Times New Roman" w:hAnsi="Times New Roman" w:cs="Times New Roman"/>
      <w:lang w:eastAsia="en-CA"/>
    </w:rPr>
  </w:style>
  <w:style w:type="paragraph" w:customStyle="1" w:styleId="indent2">
    <w:name w:val="indent2"/>
    <w:basedOn w:val="Normal"/>
    <w:rsid w:val="006B4ED5"/>
    <w:pPr>
      <w:spacing w:before="100" w:beforeAutospacing="1" w:after="100" w:afterAutospacing="1"/>
    </w:pPr>
    <w:rPr>
      <w:rFonts w:ascii="Times New Roman" w:eastAsia="Times New Roman" w:hAnsi="Times New Roman" w:cs="Times New Roman"/>
      <w:lang w:eastAsia="en-CA"/>
    </w:rPr>
  </w:style>
  <w:style w:type="character" w:customStyle="1" w:styleId="RSSFont">
    <w:name w:val="RSS Font"/>
    <w:rsid w:val="004D025B"/>
    <w:rPr>
      <w:rFonts w:ascii="Arial" w:hAnsi="Arial"/>
    </w:rPr>
  </w:style>
  <w:style w:type="paragraph" w:customStyle="1" w:styleId="msolistparagraph0">
    <w:name w:val="msolistparagraph"/>
    <w:basedOn w:val="Normal"/>
    <w:rsid w:val="001305C0"/>
    <w:pPr>
      <w:ind w:left="720"/>
    </w:pPr>
    <w:rPr>
      <w:rFonts w:ascii="Calibri" w:eastAsia="Times New Roman" w:hAnsi="Calibri" w:cs="Times New Roman"/>
      <w:sz w:val="22"/>
      <w:szCs w:val="22"/>
      <w:lang w:eastAsia="en-CA"/>
    </w:rPr>
  </w:style>
  <w:style w:type="character" w:customStyle="1" w:styleId="StyleTimesNewRoman12pt">
    <w:name w:val="Style Times New Roman 12 pt"/>
    <w:rsid w:val="00B9616F"/>
    <w:rPr>
      <w:rFonts w:ascii="Times New Roman" w:hAnsi="Times New Roman"/>
      <w:sz w:val="24"/>
      <w:szCs w:val="24"/>
    </w:rPr>
  </w:style>
  <w:style w:type="paragraph" w:styleId="TOCHeading">
    <w:name w:val="TOC Heading"/>
    <w:basedOn w:val="Heading1"/>
    <w:next w:val="Normal"/>
    <w:uiPriority w:val="39"/>
    <w:unhideWhenUsed/>
    <w:qFormat/>
    <w:rsid w:val="00DC79EC"/>
    <w:pPr>
      <w:keepNext/>
      <w:keepLines/>
      <w:autoSpaceDE/>
      <w:autoSpaceDN/>
      <w:adjustRightInd/>
      <w:spacing w:before="240" w:line="259" w:lineRule="auto"/>
      <w:outlineLvl w:val="9"/>
    </w:pPr>
    <w:rPr>
      <w:rFonts w:ascii="Calibri Light" w:eastAsia="Times New Roman" w:hAnsi="Calibri Light" w:cs="Times New Roman"/>
      <w:b w:val="0"/>
      <w:bCs w:val="0"/>
      <w:color w:val="2E74B5"/>
      <w:spacing w:val="0"/>
      <w:sz w:val="32"/>
      <w:szCs w:val="32"/>
      <w:lang w:val="en-US" w:eastAsia="en-US"/>
    </w:rPr>
  </w:style>
  <w:style w:type="paragraph" w:styleId="ListParagraph">
    <w:name w:val="List Paragraph"/>
    <w:aliases w:val="Doc Body"/>
    <w:basedOn w:val="Normal"/>
    <w:link w:val="ListParagraphChar"/>
    <w:uiPriority w:val="34"/>
    <w:qFormat/>
    <w:rsid w:val="00BF6476"/>
    <w:pPr>
      <w:ind w:left="720"/>
    </w:pPr>
  </w:style>
  <w:style w:type="paragraph" w:styleId="Revision">
    <w:name w:val="Revision"/>
    <w:hidden/>
    <w:uiPriority w:val="99"/>
    <w:semiHidden/>
    <w:rsid w:val="00C5247E"/>
    <w:pPr>
      <w:ind w:left="0" w:firstLine="0"/>
    </w:pPr>
    <w:rPr>
      <w:rFonts w:ascii="Arial" w:hAnsi="Arial" w:cs="Arial"/>
      <w:sz w:val="24"/>
      <w:szCs w:val="24"/>
      <w:lang w:eastAsia="en-US"/>
    </w:rPr>
  </w:style>
  <w:style w:type="character" w:customStyle="1" w:styleId="CommentTextChar">
    <w:name w:val="Comment Text Char"/>
    <w:basedOn w:val="DefaultParagraphFont"/>
    <w:link w:val="CommentText1"/>
    <w:semiHidden/>
    <w:rsid w:val="00870E66"/>
    <w:rPr>
      <w:rFonts w:ascii="Arial" w:hAnsi="Arial" w:cs="Arial"/>
      <w:lang w:eastAsia="en-US"/>
    </w:rPr>
  </w:style>
  <w:style w:type="paragraph" w:customStyle="1" w:styleId="Default">
    <w:name w:val="Default"/>
    <w:link w:val="DefaultChar"/>
    <w:rsid w:val="00870E66"/>
    <w:pPr>
      <w:autoSpaceDE w:val="0"/>
      <w:autoSpaceDN w:val="0"/>
      <w:adjustRightInd w:val="0"/>
      <w:ind w:left="0" w:firstLine="0"/>
    </w:pPr>
    <w:rPr>
      <w:rFonts w:ascii="Times New Roman" w:eastAsiaTheme="minorHAnsi" w:hAnsi="Times New Roman"/>
      <w:color w:val="000000"/>
      <w:sz w:val="24"/>
      <w:szCs w:val="24"/>
      <w:lang w:eastAsia="en-US"/>
    </w:rPr>
  </w:style>
  <w:style w:type="character" w:customStyle="1" w:styleId="nowrap">
    <w:name w:val="nowrap"/>
    <w:basedOn w:val="DefaultParagraphFont"/>
    <w:rsid w:val="000136A3"/>
  </w:style>
  <w:style w:type="character" w:styleId="UnresolvedMention">
    <w:name w:val="Unresolved Mention"/>
    <w:basedOn w:val="DefaultParagraphFont"/>
    <w:uiPriority w:val="99"/>
    <w:semiHidden/>
    <w:unhideWhenUsed/>
    <w:rsid w:val="00ED0003"/>
    <w:rPr>
      <w:color w:val="605E5C"/>
      <w:shd w:val="clear" w:color="auto" w:fill="E1DFDD"/>
    </w:rPr>
  </w:style>
  <w:style w:type="character" w:customStyle="1" w:styleId="ListParagraphChar">
    <w:name w:val="List Paragraph Char"/>
    <w:aliases w:val="Doc Body Char"/>
    <w:basedOn w:val="DefaultParagraphFont"/>
    <w:link w:val="ListParagraph"/>
    <w:uiPriority w:val="34"/>
    <w:rsid w:val="00855474"/>
    <w:rPr>
      <w:rFonts w:ascii="Arial" w:hAnsi="Arial" w:cs="Arial"/>
      <w:sz w:val="24"/>
      <w:szCs w:val="24"/>
      <w:lang w:eastAsia="en-US"/>
    </w:rPr>
  </w:style>
  <w:style w:type="character" w:styleId="Mention">
    <w:name w:val="Mention"/>
    <w:basedOn w:val="DefaultParagraphFont"/>
    <w:uiPriority w:val="99"/>
    <w:unhideWhenUsed/>
    <w:rsid w:val="00595040"/>
    <w:rPr>
      <w:color w:val="2B579A"/>
      <w:shd w:val="clear" w:color="auto" w:fill="E1DFDD"/>
    </w:rPr>
  </w:style>
  <w:style w:type="paragraph" w:styleId="CommentText">
    <w:name w:val="annotation text"/>
    <w:basedOn w:val="Normal"/>
    <w:link w:val="CommentTextChar1"/>
    <w:unhideWhenUsed/>
    <w:rPr>
      <w:sz w:val="20"/>
      <w:szCs w:val="20"/>
    </w:rPr>
  </w:style>
  <w:style w:type="character" w:customStyle="1" w:styleId="CommentTextChar1">
    <w:name w:val="Comment Text Char1"/>
    <w:basedOn w:val="DefaultParagraphFont"/>
    <w:link w:val="CommentText"/>
    <w:rPr>
      <w:rFonts w:ascii="Arial" w:hAnsi="Arial" w:cs="Arial"/>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A657E"/>
    <w:rPr>
      <w:b/>
      <w:bCs/>
    </w:rPr>
  </w:style>
  <w:style w:type="character" w:customStyle="1" w:styleId="CommentSubjectChar">
    <w:name w:val="Comment Subject Char"/>
    <w:basedOn w:val="CommentTextChar1"/>
    <w:link w:val="CommentSubject"/>
    <w:uiPriority w:val="99"/>
    <w:semiHidden/>
    <w:rsid w:val="003A657E"/>
    <w:rPr>
      <w:rFonts w:ascii="Arial" w:hAnsi="Arial" w:cs="Arial"/>
      <w:b/>
      <w:bCs/>
      <w:lang w:eastAsia="en-US"/>
    </w:rPr>
  </w:style>
  <w:style w:type="character" w:customStyle="1" w:styleId="DefaultChar">
    <w:name w:val="Default Char"/>
    <w:basedOn w:val="DefaultParagraphFont"/>
    <w:link w:val="Default"/>
    <w:uiPriority w:val="1"/>
    <w:rsid w:val="49658FAA"/>
    <w:rPr>
      <w:rFonts w:ascii="Times New Roman" w:eastAsia="Times New Roman" w:hAnsi="Times New Roman" w:cs="Times New Roman"/>
      <w:color w:val="000000" w:themeColor="text1"/>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ised-isde.canada.ca/site/spectrum-management-telecommunications/en/devices-and-equipment/radio-standards-procedures-rsp/rss-199-broadband-radio-service-brs-equipment-operating-band-2500-2690-mhz" TargetMode="External"/><Relationship Id="rId26" Type="http://schemas.openxmlformats.org/officeDocument/2006/relationships/hyperlink" Target="https://ised-isde.canada.ca/site/spectrum-management-telecommunications/en/spectrum-allocation/policies/radio-systems-policies-rp/rp-023-spectrum-and-licensing-policy-permit-ancillary-terrestrial-mobile-services-part-mobile" TargetMode="External"/><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ised-isde.canada.ca/site/spectrum-management-telecommunications/en/learn-more/key-documents/consultations/canadian-table-frequency-allocations-sf10759" TargetMode="External"/><Relationship Id="rId34" Type="http://schemas.openxmlformats.org/officeDocument/2006/relationships/hyperlink" Target="https://ised-isde.canada.ca/site/spectrum-management-telecommunications/en/spectrum-allocation/spectrum-auctions/spectrum-auction-publications/decisions-band-plan-broadband-radio-service-brs-and-consultation-policy-and-technical-framework" TargetMode="External"/><Relationship Id="rId42" Type="http://schemas.openxmlformats.org/officeDocument/2006/relationships/image" Target="media/image5.png"/><Relationship Id="rId47" Type="http://schemas.openxmlformats.org/officeDocument/2006/relationships/hyperlink" Target="https://ised-isde.canada.ca/site/spectrum-management-telecommunications/en/licensing-framework-broadband-radio-service-brs-2500-mhz-band-sf11774" TargetMode="External"/><Relationship Id="rId50"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laws-lois.justice.gc.ca/eng/acts/r-2/FullText.html" TargetMode="External"/><Relationship Id="rId25" Type="http://schemas.openxmlformats.org/officeDocument/2006/relationships/hyperlink" Target="https://ised-isde.canada.ca/site/spectrum-management-telecommunications/en/devices-and-equipment/radio-equipment-standards/radio-standards-specifications-rss/rss-102-radio-frequency-rf-exposure-compliance-radiocommunication-apparatus-all-frequency-bands" TargetMode="External"/><Relationship Id="rId33" Type="http://schemas.openxmlformats.org/officeDocument/2006/relationships/hyperlink" Target="https://ised-isde.canada.ca/site/spectrum-management-telecommunications/en/decisions-transition-broadband-radio-service-brs-band-2500-2690-mhz-and-consultation-changes-related" TargetMode="External"/><Relationship Id="rId38" Type="http://schemas.openxmlformats.org/officeDocument/2006/relationships/image" Target="media/image3.png"/><Relationship Id="rId46" Type="http://schemas.openxmlformats.org/officeDocument/2006/relationships/hyperlink" Target="https://ised-isde.canada.ca/site/spectrum-management-telecommunications/en/radiocommunications/broadband-radio-service/decisions-band-plan-broadband-radio-service-brs-and-consultation-policy-and-technical-framework-0"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ised-isde.canada.ca/site/spectrum-management-telecommunications/en/official-publications/legislation-regulations-and-treaties/terrestrial-radiocom-agreements-and-arrangements-traa/arrangement-m" TargetMode="External"/><Relationship Id="rId29" Type="http://schemas.openxmlformats.org/officeDocument/2006/relationships/hyperlink" Target="https://ised-isde.canada.ca/site/spectrum-management-telecommunications/en/rsp-113-application-procedures-planned-radio-stations-above-960-mhz-fixed-service" TargetMode="External"/><Relationship Id="rId41" Type="http://schemas.openxmlformats.org/officeDocument/2006/relationships/hyperlink" Target="https://ised-isde.canada.ca/site/spectrum-management-telecommunications/en/spectrum-allocation/spectrum-auctions/spectrum-auction-publications/decisions-band-plan-broadband-radio-service-brs-and-consultation-policy-and-technical-framewor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ised-isde.canada.ca/site/spectrum-management-telecommunications/en/devices-and-equipment/radio-equipment-standards/radio-standards-specifications-rss/rss-gen-general-requirements-compliance-radio-apparatus" TargetMode="External"/><Relationship Id="rId32" Type="http://schemas.openxmlformats.org/officeDocument/2006/relationships/hyperlink" Target="https://ised-isde.canada.ca/site/spectrum-management-telecommunications/en/learn-more/key-documents/procedures/client-procedures-circulars-cpc/cpc-2-1-23-licensing-procedure-spectrum-licences-terrestrial-services" TargetMode="External"/><Relationship Id="rId37" Type="http://schemas.openxmlformats.org/officeDocument/2006/relationships/hyperlink" Target="https://ised-isde.canada.ca/site/spectrum-management-telecommunications/en/devices-and-equipment/telecom-regulation-circulars-trc/trc-43-designation-emissions-class-station-and-nature-service" TargetMode="External"/><Relationship Id="rId40" Type="http://schemas.openxmlformats.org/officeDocument/2006/relationships/hyperlink" Target="https://ised-isde.canada.ca/site/spectrum-management-telecommunications/en/spectrum-allocation/spectrum-auctions/spectrum-auction-publications/decisions-band-plan-broadband-radio-service-brs-and-consultation-policy-and-technical-framework" TargetMode="External"/><Relationship Id="rId45" Type="http://schemas.openxmlformats.org/officeDocument/2006/relationships/hyperlink" Target="https://ised-isde.canada.ca/site/spectrum-management-telecommunications/en/devices-and-equipment/radio-standards-procedures-rsp/rss-199-broadband-radio-service-brs-equipment-operating-band-2500-2690-mhz"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ised-isde.canada.ca/site/spectrum-management-telecommunications/en/official-publications/policies/spectrum-utilization-policies-sp/sp-gen-general-information-related-spectrum-utilization-and-radio-systems-policies-0" TargetMode="External"/><Relationship Id="rId28" Type="http://schemas.openxmlformats.org/officeDocument/2006/relationships/hyperlink" Target="https://ised-isde.canada.ca/site/spectrum-management-telecommunications/en/devices-and-equipment/radio-standards-procedures-rsp/rsp-100-certification-radio-apparatus-and-broadcasting-equipment" TargetMode="External"/><Relationship Id="rId36" Type="http://schemas.openxmlformats.org/officeDocument/2006/relationships/hyperlink" Target="https://ised-isde.canada.ca/site/spectrum-management-telecommunications/en/licensing-framework-broadband-radio-service-brs-2500-mhz-band-sf11774" TargetMode="External"/><Relationship Id="rId49" Type="http://schemas.openxmlformats.org/officeDocument/2006/relationships/header" Target="header7.xml"/><Relationship Id="rId10" Type="http://schemas.openxmlformats.org/officeDocument/2006/relationships/footer" Target="footer1.xml"/><Relationship Id="rId19" Type="http://schemas.openxmlformats.org/officeDocument/2006/relationships/hyperlink" Target="https://ised-isde.canada.ca/site/spectrum-management-telecommunications/en/official-publications/legislation-regulations-and-treaties/terrestrial-radiocom-agreements-and-arrangements-traa/treaty-series-1962-no-15-coordination-and-use-radio-frequencies-exchange-notes-between-canada-and" TargetMode="External"/><Relationship Id="rId31" Type="http://schemas.openxmlformats.org/officeDocument/2006/relationships/hyperlink" Target="https://ised-isde.canada.ca/site/spectrum-management-telecommunications/en/learn-more/key-documents/procedures/client-procedures-circulars-cpc/cpc-2-0-17-conditions-licence-mandatory-roaming-and-antenna-tower-and-site-sharing-and-prohibit" TargetMode="External"/><Relationship Id="rId44" Type="http://schemas.openxmlformats.org/officeDocument/2006/relationships/hyperlink" Target="https://ised-isde.canada.ca/site/spectrum-management-telecommunications/en/devices-and-equipment/radio-standards-procedures-rsp/rss-199-broadband-radio-service-brs-equipment-operating-band-2500-2690-mhz"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ised-isde.canada.ca/site/spectrum-management-telecommunications/en/spectrum-allocation/policies/radio-systems-policies-rp/rp-gen-general-spectrum-policy-principles-and-other-information-related-spectrum-utilization-and" TargetMode="External"/><Relationship Id="rId27" Type="http://schemas.openxmlformats.org/officeDocument/2006/relationships/hyperlink" Target="https://ised-isde.canada.ca/site/spectrum-management-telecommunications/en/devices-and-equipment/radio-standards-procedures-rsp/rss-199-broadband-radio-service-brs-equipment-operating-band-2500-2690-mhz" TargetMode="External"/><Relationship Id="rId30" Type="http://schemas.openxmlformats.org/officeDocument/2006/relationships/hyperlink" Target="https://ised-isde.canada.ca/site/spectrum-management-telecommunications/en/learn-more/key-documents/procedures/client-procedures-circulars-cpc/cpc-2-0-03-radiocommunication-and-broadcasting-antenna-systems" TargetMode="External"/><Relationship Id="rId35" Type="http://schemas.openxmlformats.org/officeDocument/2006/relationships/hyperlink" Target="https://ised-isde.canada.ca/site/spectrum-management-telecommunications/en/spectrum-allocation/spectrum-auctions/spectrum-auction-publications/policy-and-technical-framework-mobile-broadband-services-mbs-700-mhz-band-broadband-radio-service" TargetMode="External"/><Relationship Id="rId43" Type="http://schemas.openxmlformats.org/officeDocument/2006/relationships/hyperlink" Target="https://ised-isde.canada.ca/site/spectrum-management-telecommunications/en/devices-and-equipment/radio-standards-procedures-rsp/rss-199-broadband-radio-service-brs-equipment-operating-band-2500-2690-mhz" TargetMode="External"/><Relationship Id="rId48" Type="http://schemas.openxmlformats.org/officeDocument/2006/relationships/hyperlink" Target="https://ised-isde.canada.ca/site/spectrum-management-telecommunications/en/devices-and-equipment/radio-standards-procedures-rsp/rss-199-broadband-radio-service-brs-equipment-operating-band-2500-2690-mhz" TargetMode="External"/><Relationship Id="rId8" Type="http://schemas.openxmlformats.org/officeDocument/2006/relationships/header" Target="header1.xml"/><Relationship Id="rId51" Type="http://schemas.openxmlformats.org/officeDocument/2006/relationships/header" Target="header9.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17848-B178-4F70-8E73-6A36EF934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6260</Words>
  <Characters>35684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Bhowmik, Bitopi (she, her | elle, la) (ISED/ISDE)</cp:lastModifiedBy>
  <cp:revision>2</cp:revision>
  <dcterms:created xsi:type="dcterms:W3CDTF">2026-09-24T15:14:00Z</dcterms:created>
  <dcterms:modified xsi:type="dcterms:W3CDTF">2026-09-24T15:18:00Z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171413574</vt:i4>
  </property>
  <property fmtid="{D5CDD505-2E9C-101B-9397-08002B2CF9AE}" pid="3" name="_NewReviewCycle">
    <vt:lpwstr/>
  </property>
  <property fmtid="{D5CDD505-2E9C-101B-9397-08002B2CF9AE}" pid="4" name="_EmailSubject">
    <vt:lpwstr>RABC consultation for RSS-199 Issue 5 &amp; SRSP-517 Issue 3</vt:lpwstr>
  </property>
  <property fmtid="{D5CDD505-2E9C-101B-9397-08002B2CF9AE}" pid="5" name="_AuthorEmail">
    <vt:lpwstr>salman.ahmad@ised-isde.gc.ca</vt:lpwstr>
  </property>
  <property fmtid="{D5CDD505-2E9C-101B-9397-08002B2CF9AE}" pid="6" name="_AuthorEmailDisplayName">
    <vt:lpwstr>Ahmad, Salman (ISED/ISDE)</vt:lpwstr>
  </property>
  <property fmtid="{D5CDD505-2E9C-101B-9397-08002B2CF9AE}" pid="7" name="_PreviousAdHocReviewCycleID">
    <vt:i4>171413574</vt:i4>
  </property>
</Properties>
</file>